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jc w:val="left"/>
        <w:spacing w:before="0" w:after="0"/>
        <w:rPr>
          <w:i w:val="0"/>
          <w:b w:val="1"/>
          <w:color w:val="000000"/>
          <w:sz w:val="28"/>
          <w:szCs w:val="28"/>
          <w:shd w:val="clear" w:color="auto" w:fill="auto"/>
          <w:rFonts w:ascii="Times New Roman" w:eastAsia="Times New Roman" w:hAnsi="Times New Roman" w:cs="Times New Roman"/>
          <w:lang w:val="ru-RU"/>
        </w:rPr>
      </w:pPr>
      <w:r>
        <w:rPr>
          <w:sz w:val="20"/>
        </w:rPr>
        <w:drawing>
          <wp:anchor distT="0" distB="0" distL="0" distR="0" simplePos="0" relativeHeight="251625061" behindDoc="0" locked="0" layoutInCell="1" allowOverlap="1">
            <wp:simplePos x="0" y="0"/>
            <wp:positionH relativeFrom="margin">
              <wp:posOffset>-895990</wp:posOffset>
            </wp:positionH>
            <wp:positionV relativeFrom="margin">
              <wp:posOffset>-1057915</wp:posOffset>
            </wp:positionV>
            <wp:extent cx="7549515" cy="10388600"/>
            <wp:effectExtent l="0" t="0" r="0" b="0"/>
            <wp:wrapSquare wrapText="bothSides"/>
            <wp:docPr id="31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sus/AppData/Roaming/PolarisOffice9/ETemp/19084_15166576/fImage1131874311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3892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jc w:val="left"/>
        <w:spacing w:before="0" w:after="0"/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         </w:t>
      </w:r>
      <w:bookmarkStart w:id="1" w:name="block-24631106"/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ПОЯСНИТЕЛЬНАЯ ЗАПИСКА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Федерального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закона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 29.12.2012 № 273-ФЗ«Об образовании в Российской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Федерации»;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приказа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Минпросвещения России от 22.03.2021 № 115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Порядка организации осуществления образовательной деятельности по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основным общеобразовательным программам–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образовательным программам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начального общего, основного общего и среднего общего образования»;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приказа Минпросвещения России от 18.05.2023 № 372 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федеральной образовательной программы начального общего образования»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(далее–ФОПНОО);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приказа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Минпросвещения России от 31.05.2021 № 286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«Об утверждении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федерального государственного образовательного стандарта начального общего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образования» (далее–ФГОСООО третьего поколения);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устава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МКОУ«СОШ с,Макарово»;</w:t>
      </w:r>
    </w:p>
    <w:p>
      <w:pPr>
        <w:jc w:val="left"/>
        <w:spacing w:lineRule="auto" w:line="311" w:after="0"/>
        <w:ind w:left="600" w:firstLine="0"/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•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положение 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формах,периодичности,порядке текущего контроля успеваемости и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промежуточной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аттестации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обучающихся в МКОУ  «СОШ с.Макарово »;</w:t>
      </w: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</w:p>
    <w:p>
      <w:pPr>
        <w:jc w:val="left"/>
        <w:spacing w:lineRule="auto" w:line="311" w:after="0"/>
        <w:ind w:left="60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2C2D2E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Положения о рабочих программах учебных предметов, учебных курсов (в том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числе внеурочной деятельности), учебных модулей в соответствии с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требованиями ФГОСи ФОП начальногообщего, основного общего и среднего </w:t>
      </w:r>
      <w:r>
        <w:rPr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Рабочая программа учебного предмета «Русский язык» (предметная область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«Русский язык и литературное чтение») на уровне начального общего образования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составлена на основе Требований к результатам освоения программы начального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общего образования Федерального государственного образовательного стандарта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начального общего образования (далее – ФГОС НОО), Федеральной образовательной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программы начального общего образования (далее – ФОП НОО), Федеральной рабочей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программы по учебному предмету «Русский язык» (далее – ФРП «Русский язык»), 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также ориентирована на целевые приоритеты, сформулированные в федеральной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рабочей программе воспитания. 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ОБЩАЯ ХАРАКТЕРИСТИКА УЧЕБНОГО ПРЕДМЕТА «РУССКИЙ ЯЗЫК»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уровне начального общего образования изучение русского языка имеет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особое значение в развитии обучающегося. Приобретённые знания, опыт выполнения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предметных и универсальных учебных действий на материале русского языка станут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фундаментом обучения на уровне основного общего образования, а также будут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востребованы в жизни.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язык как средство познания действительности обеспечивает развитие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интеллектуальных и творческих способностей обучающихся, формирует умения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извлекать и анализировать информацию из различных текстов, навыки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самостоятельной учебной деятельности. Изучение русского языка является основой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всего процесса обучения на уровне начального общего образования, успехи в изучении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этого предмета во многом определяют результаты обучающихся по другим учебным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предметам.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язык обладает значительным потенциалом в развитии функциональной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грамотности обучающихся, особенно таких её компонентов, как языковая,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коммуникативная, читательская, общекультурная и социальная грамотность.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Первичное знакомство с системой русского языка, богатством 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выразительных возможностей, развитие умения правильно и эффективно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язык в различных сферах и ситуациях общения способствуют успешной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социализации обучающегося. Русский язык, выполняя свои базовые функции общения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выражения мысли, обеспечивает межличностное и социальное взаимодействие,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способствует формированию самосознания и мировоззрения личности, является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важнейшим средством хранения и передачи информации, культурных традиций,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истории русского народа и других народов России. Свободное владение языком,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умение выбирать нужные языковые средства во многом определяют возможность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адекватного самовыражения взглядов, мыслей, чувств, проявления себя в различных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жизненно важных для человека областях.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русского языка обладает огромным потенциалом присвоения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традиционных социокультурных и духовно-нравственных ценностей, принятых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обществе правил и норм поведения, в том числе речевого, что способствует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формированию внутренней позиции личности. Личностные достижения обучающегося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непосредственно связаны с осознанием языка как явления национальной культуры,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пониманием связи языка и мировоззрения народа. Значимыми личностными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результатами являются развитие устойчивого познавательного интереса к изучению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русского языка, формирование ответственности за сохранение чистоты русского языка. 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ЦЕЛИ ИЗУЧЕНИЯ УЧЕБНОГО ПРЕДМЕТА</w:t>
      </w:r>
      <w:r>
        <w:rPr>
          <w:i w:val="0"/>
          <w:b w:val="1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«РУССКИЙ ЯЗЫК»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русского языка направлено на достижение следующих целей: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1) приобретение обучающимися первоначальных представлений о многообразии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языков и культур на территории Российской Федерации, о языке как одной из главных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духовнонравственных ценностей народа; понимание роли языка как основного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средства общения; осознание значения русского языка как государственного языка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Российской Федерации; понимание роли русского языка как языка межнационального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общения; осознание правильной устной и письменной речи как показателя общей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культуры человека;</w:t>
      </w:r>
    </w:p>
    <w:p>
      <w:pPr>
        <w:jc w:val="both"/>
        <w:spacing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2) овладение основными видами речевой деятельности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первоначальных представлений о нормах современного русского литературного языка: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аудирование, говорение, чтение, письмо;</w:t>
      </w:r>
    </w:p>
    <w:p>
      <w:pPr>
        <w:jc w:val="both"/>
        <w:spacing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3) овладение первоначальными научными представлениями о системе русского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языка: фонетика, графика, лексика, морфемика, морфология и синтаксис; об основных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единицах языка, их признаках и особенностях употребления в речи; использование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речевой деятельности норм современного русского литературного языка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(орфоэпических, лексических, грамматических, орфографических, пунктуационных)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речевого этикета;</w:t>
      </w:r>
    </w:p>
    <w:p>
      <w:pPr>
        <w:jc w:val="both"/>
        <w:spacing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4) использование в речевой деятельности норм современного русского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литературного языка (орфоэпических, лексических, грамматических, орфографических,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пунктуационных) и речевого этикета;</w:t>
      </w:r>
    </w:p>
    <w:p>
      <w:pPr>
        <w:jc w:val="both"/>
        <w:spacing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5) развитие функциональной грамотности, готовности к успешному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взаимодействию с изменяющимся миром и дальнейшему успешному образованию.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Центральной идеей конструирования содержания и планируемых результатов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обучения русскому языку является признание равной значимости работы по изучению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системы языка и работы по совершенствованию речи обучающихся. Языковой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материал призван сформировать первоначальные представления о структуре русского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языка, способствовать усвоению норм русского литературного языка,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орфографических и пунктуационных правил.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устной и письменной речи обучающихся направлено на решение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практической задачи развития всех видов речевой деятельности, отработку навыков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использования усвоенных норм русского литературного языка, речевых норм и правил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речевого этикета в процессе устного и письменного общения.</w:t>
      </w:r>
    </w:p>
    <w:p>
      <w:pPr>
        <w:jc w:val="both"/>
        <w:spacing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Ряд задач по совершенствованию речевой деятельности решаются совместно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учебным предметом «Литературное чтение».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МЕСТО УЧЕБНОГО ПРЕДМЕТА</w:t>
      </w:r>
      <w:r>
        <w:rPr>
          <w:i w:val="0"/>
          <w:b w:val="1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«РУССКИЙ ЯЗЫК» В УЧЕБНОМ ПЛАНЕ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Общее число часов, отведённых на изучение «Русского языка», – 675 (5 часов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неделю в каждом классе): в 1 классе – 165 ч, во 2–4 классах – по 170 ч.</w:t>
      </w:r>
      <w:bookmarkStart w:id="2" w:name="block-246311060"/>
      <w:bookmarkEnd w:id="1"/>
      <w:bookmarkEnd w:id="1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both"/>
        <w:spacing w:lineRule="auto" w:line="264" w:before="0" w:after="0"/>
        <w:ind w:left="120" w:firstLine="0"/>
        <w:rPr>
          <w:shd w:val="clear" w:color="auto" w:fill="auto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3" w:name="block-24631110"/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СОДЕРЖАНИЕ УЧЕБНОГО ПРЕДМЕТА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Обучение грамоте</w:t>
      </w:r>
      <w:bookmarkStart w:id="4" w:name="_ftnref1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Составление небольших рассказов на основе собственных игр, занятий.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 и предложение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Различение слова и предложения. Работа с предложением: выделение слов,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изменение их порядка.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Восприятие слова как объекта изучения, материала для анализа. Наблюдение над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значением слова. Выявление слов, значение которых требует уточнения.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Фонетика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Звуки речи. Единство звукового состава слова и его значения. Звуковой анализ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слова, работа со звуковыми моделями: построение модели звукового состава слова,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подбор слов, соответствующих заданной модели. Различение гласных и согласных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звуков, гласных ударных и безударных, согласных твёрдых и мягких, звонких и глухих.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Определение места ударения. Слог как минимальная произносительная единица.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Количество слогов в слове. Ударный слог.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Графика</w:t>
      </w:r>
      <w:bookmarkStart w:id="5" w:name="_ftnref10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Различение звука и буквы: буква как знак звука. Слоговой принцип русской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графики. Буквы гласных как показатель твёрдости — мягкости согласных звуков.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Функции букв е, ё, ю, я. Мягкий знак как показатель мягкости предшествующего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согласного звука в конце слова. Последовательность букв в русском алфавите.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Письмо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Ориентация на пространстве листа в тетради и на пространстве классной доски.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Гигиенические требования, которые необходимо соблюдать во время письма.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Начертание письменных прописных и строчных букв. Письмо разборчивым,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аккуратным почерком. Понимание функции небуквенных графических средств: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пробела между словами, знака переноса. Письмо под диктовку слов и предложений,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написание которых не расходится с их произношением. Приёмы и последовательность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правильного списывания текста.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Орфография и пунктуация</w:t>
      </w:r>
      <w:bookmarkStart w:id="6" w:name="_ftnref100"/>
      <w:r>
        <w:fldChar w:fldCharType="begin"/>
      </w:r>
      <w:r>
        <w:instrText xml:space="preserve">HYPERLINK "https://workprogram.edsoo.ru/templates/415#_ftn1"</w:instrText>
      </w:r>
      <w:r>
        <w:fldChar w:fldCharType="separate"/>
      </w:r>
      <w:r>
        <w:rPr>
          <w:i w:val="0"/>
          <w:b w:val="1"/>
          <w:color w:val="0093FF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[</w:t>
      </w:r>
      <w:r>
        <w:rPr>
          <w:i w:val="0"/>
          <w:b w:val="1"/>
          <w:color w:val="0093FF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3</w:t>
      </w:r>
      <w:r>
        <w:rPr>
          <w:i w:val="0"/>
          <w:b w:val="1"/>
          <w:color w:val="0093FF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]</w:t>
      </w:r>
      <w:r>
        <w:rPr>
          <w:color w:val="auto"/>
          <w:shd w:val="clear" w:color="auto" w:fill="auto"/>
          <w:rFonts w:ascii="Segoe UI" w:eastAsia="Segoe UI" w:hAnsi="Segoe UI" w:cs="Segoe UI"/>
        </w:rPr>
        <w:fldChar w:fldCharType="end"/>
      </w:r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Правила правописания и их применение: раздельное написание слов;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обозначение гласных после шипящих в сочетаниях жи, ши (в положении под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ударением), ча, ща, чу, щу; прописная буква в начале предложения, в именах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собственных (имена людей, клички животных); перенос по слогам слов без стечения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согласных; знаки препинания в конце предложения.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СИСТЕМАТИЧЕСКИЙ КУРС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Общие сведения о языке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 как основное средство человеческого общения. Цели и ситуации общения.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Фонетика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Звуки речи. Гласные и согласные звуки, их различение. Ударение в слове.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Гласные ударные и безударные. Твёрдые и мягкие согласные звуки, их различение.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Звонкие и глухие согласные звуки, их различение. Согласный звук [й’] и гласный звук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[и]. Шипящие [ж], [ш], [ч’], [щ’].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Слог. Количество слогов в слове. Ударный слог. Деление слов на слоги (простые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случаи, без стечения согласных).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Графика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 и буква. Различение звуков и букв. Обозначение на письме твёрдости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согласных звуков буквами а, о, у, ы, э; слова с буквой э. Обозначение на письме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мягкости согласных звуков буквами е, ё, ю, я, и. Функции букв е, ё, ю, я. Мягкий знак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показатель мягкости предшествующего согласного звука в конце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Установление соотношения звукового и буквенного состава слова в словах типа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стол, конь.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Небуквенные графические средства: пробел между словами, знак переноса.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алфавит: правильное название букв, их последовательность.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алфавита для упорядочения списка слов.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Орфоэпия</w:t>
      </w:r>
      <w:bookmarkStart w:id="7" w:name="_ftnref1000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Произношение звуков и сочетаний звуков, ударение в словах в соответствии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нормами современного русского литературного языка (на ограниченном перечне слов,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отрабатываемом в учебнике).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Лексика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 как единица языка 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 как название предмета, признака предмета, действия предмета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Выявление слов, значение которых требует уточнения.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Синтаксис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Предложение как единица языка 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Слово, предложение (наблюдение над сходством и различием). Установление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связи слов в предложении при помощи смысловых вопросов.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Восстановление деформированных предложений. Составление предложений из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набора форм слов.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Орфография и пунктуация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Правила правописания и их применение: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раздельное написание слов в предложении;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прописная буква в начале предложения и в именах собственных: в именах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фамилиях людей, кличках животных;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перенос слов (без учёта морфемного членения слова);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гласные после шипящих в сочетаниях жи, ши (в положении под ударением), ча,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ща, чу, щу;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сочетания чк, чн;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 с непроверяемыми гласными и согласными (перечень слов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орфографическом словаре учебника);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знаки препинания в конце предложения: точка, вопросительный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восклицательный знаки.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Алгоритм списывания текста.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Речь как основная форма общения между людьми. Текст как единица речи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Ситуация общения: цель общения, с кем и где происходит общение. Ситуации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устного общения (чтение диалогов по ролям, просмотр видеоматериалов,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прослушивание аудиозаписи).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Нормы речевого этикета в ситуациях учебного и бытового общения (приветствие,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прощание, извинение, благодарность, обращение с просьбой).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Составление небольших рассказов на основе наблюдений.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Общие сведения о языке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 как основное средство человеческого общения и явление национальной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культуры. Первоначальные представления о многообразии языкового пространства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России и мира. Методы познания языка: наблюдение, анализ.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Фонетика и графика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Смыслоразличительная функция звуков; различение звуков и букв; различение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ударных и безударных гласных звуков, согласного звука [й’] и гласного звука [и],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твёрдых и мягких согласных звуков, звонких и глухих согласных звуков; шипящие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согласные звуки [ж], [ш], [ч’], [щ’]; обозначение на письме твёрдости и мягкости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согласных звуков, функции букв е, ё, ю, я (повторение изученного в 1 классе).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Парные и непарные по твёрдости ‑ мягкости согласные звуки.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Парные и непарные по звонкости ‑ глухости согласные звуки.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Качественная характеристика звука: гласный ‑ согласный; гласный ударный ‑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безударный; согласный твёрдый ‑ мягкий, парный ‑ непарный; согласный звонкий ‑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глухой, парный ‑ непарный.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Функции ь: показатель мягкости предшествующего согласного в конце и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середине слова; разделительный. Использование на письме разделительных ъ и ь.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Соотношение звукового и буквенного состава в словах с буквами е, ё, ю, я (в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начале слова и после гласных).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Деление слов на слоги (в том числе при стечении согласных).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знания алфавита при работе со словарями.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Небуквенные графические средства: пробел между словами, знак переноса, абзац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(красная строка), пунктуационные знаки (в пределах изученного).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Орфоэпия</w:t>
      </w:r>
      <w:bookmarkStart w:id="8" w:name="_ftnref10000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Произношение звуков и сочетаний звуков, ударение в словах в соответствии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нормами современного русского литературного языка (на ограниченном перечне слов,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отрабатываемом в учебнике). Использование отработанного перечня слов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(орфоэпического словаря учебника) для решения практических задач.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Лексика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 как единство звучания и значения. Лексическое значение слова (общее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представление). Выявление слов, значение которых требует уточнения. Определение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значения слова по тексту или уточнение значения с помощью толкового словаря.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Однозначные и многозначные слова (простые случаи, наблюдение).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Наблюдение за использованием в речи синонимов, антонимов.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 слова (морфемика)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Корень как обязательная часть слова. Однокоренные (родственные) слова.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Признаки однокоренных (родственных) слов. Различение однокоренных слов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синонимов, однокоренных слов и слов с омонимичными корнями. Выделение в словах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корня (простые случаи).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Окончание как изменяемая часть слова. Изменение формы слова с помощью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окончания. Различение изменяемых и неизменяемых слов.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Суффикс как часть слова (наблюдение). Приставка как часть слова (наблюдение).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Морфология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существительное (ознакомление): общее значение, вопросы («кто?», «что?»),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употребление в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Глагол (ознакомление): общее значение, вопросы («что делать?», «что сделать?»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другие), употребление в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прилагательное (ознакомление): общее значение, вопросы («какой?»,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«какая?», «какое?», «какие?»), употребление в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Предлог. Отличие предлогов от приставок. Наиболее распространённые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предлоги: в, на, из, без, над, до, у, о, об и другое.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Синтаксис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Порядок слов в предложении; связь слов в предложении (повторение).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Предложение как единица языка. Предложение и слово. Отличие предложения от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слова. Наблюдение за выделением в устной речи одного из слов предложения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(логическое ударение).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Виды предложений по цели высказывания: повествовательные, вопросительные,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побудительные предложения.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Виды предложений по эмоциональной окраске (по интонации): восклицательные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невосклицательные предложения.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Орфография и пунктуация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Прописная буква в начале предложения и в именах собственных (имена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фамилии людей, клички животных); знаки препинания в конце предложения; перенос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 со строки на строку (без учёта морфемного членения слова); гласные после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шипящих в сочетаниях жи, ши (в положении под ударением), ча, ща, чу, щу; сочетания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чк, чн (повторение правил правописания, изученных в 1 классе).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Орфографическая зоркость как осознание места возможного возникновения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орфографической ошибки. Понятие орфограммы. Различные способы решения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орфографической задачи в зависимости от места орфограммы в слове. Использование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орфографического словаря учебника для определения (уточнения) написания слова.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Контроль и самоконтроль при проверке собственных и предложенных текстов.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Правила правописания и их применение: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разделительный мягкий знак;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сочетания чт, щн, нч;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проверяемые безударные гласные в корне слова;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парные звонкие и глухие согласные в корне слова;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непроверяемые гласные и согласные (перечень слов в орфографическом словаре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учебника);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прописная буква в именах собственных: имена, фамилии, отчества людей,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клички животных, географические названия;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раздельное написание предлогов с именами существительными.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Выбор языковых средств в соответствии с целями и условиями устного общения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для эффективного решения коммуникативной задачи (для ответа на заданный вопрос,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для выражения собственного мнения). Умение вести разговор (начать, поддержать,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закончить разговор, привлечь внимание и другое). Практическое овладение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диалогической формой речи. Соблюдение норм речевого этикета и орфоэпических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 в ситуациях учебного и бытового общения. Умение договариваться и приходить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общему решению в совместной деятельности при проведении парной и групповой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работы.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Составление устного рассказа по репродукции картины. Составление устного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рассказа с опорой на личные наблюдения и на вопросы.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Текст. Признаки текста: смысловое единство предложений в тексте;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последовательность предложений в тексте; выражение в тексте законченной мысли.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Тема текста. Основная мысль. Заглавие текста. Подбор заголовков к предложенным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текстам. Последовательность частей текста (абзацев). Корректирование текстов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нарушенным порядком предложений и абзацев.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Типы текстов: описание, повествование, рассуждение, их особенности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(первичное 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Поздравление и поздравительная открытка.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Понимание текста: развитие умения формулировать простые выводы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информации, содержащейся в тексте. Выразительное чтение текста вслух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соблюдением правильной интонации.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Подробное изложение повествовательного текста объёмом 30-45 слов с опорой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вопросы.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Сведения о русском языке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язык как государственный язык Российской Федерации. Методы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познания языка: наблюдение, анализ, лингвистический эксперимент.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Фонетика и графика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Звуки русского языка: гласный (согласный); гласный ударный (безударный);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согласный твёрдый (мягкий), парный (непарный); согласный глухой (звонкий), парный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(непарный); функции разделительных мягкого и твёрдого знаков, условия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использования на письме разделительных мягкого и твёрдого знаков (повторение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изученного).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Соотношение звукового и буквенного состава в словах с разделительными ь и ъ,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словах с непроизносимыми согласными.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алфавита при работе со словарями, справочниками, каталогами.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Орфоэпия</w:t>
      </w:r>
      <w:bookmarkStart w:id="9" w:name="_ftnref100000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Нормы произношения звуков и сочетаний звуков; ударение в словах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соответствии с нормами современного русского литературного языка (на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ограниченном перечне слов, отрабатываемом в учебнике).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орфоэпического словаря для решения практических задач.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Лексика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Повторение: лексическое значение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Прямое и переносное значение слова (ознакомление). Устаревшие слова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 слова (морфемика)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Корень как обязательная часть слова; однокоренные (родственные) слова;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признаки однокоренных (родственных) слов; различение однокоренных слов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синонимов, однокоренных слов и слов с омонимичными корнями; выделение в словах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корня (простые случаи); окончание как изменяемая часть слова (повторение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изученного).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Однокоренные слова и формы одного и того же слова. Корень, приставка,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суффикс ‑ значимые части слова. Нулевое окончание (ознакомление). Выделение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словах с однозначно выделяемыми морфемами окончания, корня, приставки, суффикса. 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Морфология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существительное: общее значение, вопросы, употребление в речи. Имена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существительные единственного и множественного числа. Имена существительные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мужского, женского и среднего рода. Падеж имён существительных. Определение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падежа, в котором употреблено имя существительное. Изменение имён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существительных по падежам и числам (склонение). Имена существительные 1, 2, 3го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склонения. Имена существительные одушевлённые и неодушевлённые.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прилагательное: общее значение, вопросы, употребление в речи.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Зависимость формы имени прилагательного от формы имени существительного.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Изменение имён прилагательных по родам, числам и падежам (кроме имён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прилагательных на -ий, -ов, -ин). Склонение имён прилагательных.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Местоимение (общее представление). Личные местоимения, их употребление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речи. Использование личных местоимений для устранения неоправданных повторов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тексте.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Глагол: общее значение, вопросы, употребление в речи. Неопределённая форма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глагола. Настоящее, будущее, прошедшее время глаголов. Изменение глаголов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временам, числам. Род глаголов в прошедшем времени.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Частица не, её значение.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Синтаксис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Предложение. Установление при помощи смысловых (синтаксических) вопросов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связи между словами в предложении. Главные члены предложения ‑ подлежащее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сказуемое. Второстепенные члены предложения (без деления на виды). Предложения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распространённые и нераспространённые.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Наблюдение за однородными членами предложения с союзами и, а, но и 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союзов.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Орфография и пунктуация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Орфографическая зоркость как осознание места возможного возникновения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орфографической ошибки, различные способы решения орфографической задачи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зависимости от места орфограммы в слове; контроль и самоконтроль при проверке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собственных и предложенных текстов (повторение и применение на новом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орфографическом материале).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орфографического словаря для определения (уточнения)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написания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Правила правописания и их применение: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разделительный твёрдый знак;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непроизносимые согласные в корне слова;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мягкий знак после шипящих на конце имён существительных;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гласные в падежных окончаниях имён существительных (на уровне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наблюдения);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гласные в падежных окончаниях имён прилагательных (на уровне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наблюдения);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раздельное написание предлогов с личными местоимениями;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непроверяемые гласные и согласные (перечень слов в орфографическом словаре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учебника);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раздельное написание частицы не с глаголами.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Нормы речевого этикета: устное и письменное приглашение, просьба, извинение,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благодарность, отказ и другое Соблюдение норм речевого этикета и орфоэпических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 в ситуациях учебного и бытового общения. Речевые средства, помогающие: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и аргументировать собственное мнение в диалоге и дискуссии;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договариваться и приходить к общему решению в совместной деятельности;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контролировать (устно координировать) действия при проведении парной и групповой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работы.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Особенности речевого этикета в условиях общения с людьми, плохо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владеющими русским языком.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Повторение и продолжение работы с текстом, начатой во 2 классе: признаки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текста, тема текста, основная мысль текста, заголовок, корректирование текстов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нарушенным порядком предложений и абзацев.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 текста. Составление плана текста, написание текста по заданному плану.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Связь предложений в тексте с помощью личных местоимений, синонимов, союзов и, 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но. Ключевые слова в тексте.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Определение типов текстов (повествование, описание, рассуждение) и создание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собственных текстов заданного типа.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Жанр письма, объявления.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Изложение текста по коллективно или самостоятельно составленному плану.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Изучающее чтение. Функции ознакомительного чтения, ситуации применения.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Сведения о русском языке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Русский язык как язык межнационального общения. Различные методы познания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языка: наблюдение, анализ, лингвистический эксперимент, миниисследование, проект.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Фонетика и графика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Характеристика, сравнение, классификация звуков вне слова и в слове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заданным параметрам. Звукобуквенный разбор слова (по отработанному алгоритму).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Орфоэпия</w:t>
      </w:r>
      <w:bookmarkStart w:id="10" w:name="_ftnref1000000"/>
      <w:bookmarkEnd w:id="4"/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Правильная интонация в процессе говорения и чтения. Нормы произношения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звуков и сочетаний звуков; ударение в словах в соответствии с нормами современного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русского литературного языка (на ограниченном перечне слов, отрабатываемом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учебнике).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орфоэпических словарей русского языка при определении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правильного произношения слов.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Лексика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Повторение и продолжение работы: наблюдение за использованием в речи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синонимов, антонимов, устаревших слов (простые случаи).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Наблюдение за использованием в речи фразеологизмов (простые случаи).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 слова (морфемика)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 изменяемых слов, выделение в словах с однозначно выделяемыми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морфемами окончания, корня, приставки, суффикса (повторение изученного).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Основа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 неизменяемых слов 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Значение наиболее употребляемых суффиксов изученных частей речи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Морфология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 речи самостоятельные и служебные.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существительное. Склонение имён существительных (кроме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существительных на -мя, -ий, -ие, -ия; на -ья типа гостья, на ье типа ожерелье во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множественном числе; а также кроме собственных имён существительных на -ов, -ин, 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ий); имена существительные 1, 2, 3го склонения (повторение изученного).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Несклоняемые имена существительные (ознакомление).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Имя прилагательное. Зависимость формы имени прилагательного от формы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имени существительного (повторение). Склонение имён прилагательных во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множественном числе.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Местоимение. Личные местоимения (повторение). Личные местоимения 1го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3го лица единственного и множественного числа; склонение личных местоимений.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Глагол. Изменение глаголов по лицам и числам в настоящем и будущем времени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(спряжение). І и ІІ спряжение глаголов. Способы определения I и II спряжения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глаголов.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Наречие (общее представление). Значение, вопросы, употребление в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Предлог. Отличие предлогов от приставок (повторение).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Союз; союзы и, а, но в простых и сложных предложениях.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Частица не, её значение (повторение).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Синтаксис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Слово, сочетание слов (словосочетание) и предложение, осознание их сходства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различий; виды предложений по цели высказывания (повествовательные,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вопросительные и побудительные); виды предложений по эмоциональной окраске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(восклицательные и невосклицательные); связь между словами в словосочетании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предложении (при помощи смысловых вопросов); распространённые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нераспространённые предложения (повторение изученного).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Предложения с однородными членами: без союзов, с союзами а, но, с одиночным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союзом и. Интонация перечисления в предложениях с однородными членами.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Простое и сложное предложение (ознакомление). Сложные предложения: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сложносочинённые с союзами и, а, но; бессоюзные сложные предложения (без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называния терминов).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Орфография и пунктуация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Повторение правил правописания, изученных в 1, 2, 3 классах. Орфографическая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зоркость как осознание места возможного возникновения орфографической ошибки;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различные способы решения орфографической задачи в зависимости от места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орфограммы в слове; контроль при проверке собственных и предложенных текстов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(повторение и применение на новом орфографическом материале).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 орфографического словаря для определения (уточнения)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написания слова.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Правила правописания и их применение: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падежные окончания имён существительных (кроме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существительных на -мя, -ий, -ие, -ия, на -ья типа гостья, на ье типа ожерелье во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множественном числе, а также кроме собственных имён существительных на -ов, -ин, 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ий);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падежные окончания имён прилагательных;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мягкий знак после шипящих на конце глаголов в форме 2го лица единственного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числа;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наличие или отсутствие мягкого знака в глаголах на -ться и -тся;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личные окончания глаголов;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знаки препинания в предложениях с однородными членами, соединёнными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союзами и, а, но и без союзов.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Знаки препинания в сложном предложении, состоящем из двух простых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(наблюдение).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Знаки препинания в предложении с прямой речью после слов автора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(наблюдение).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Развитие речи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Повторение и продолжение работы, начатой в предыдущих классах: ситуации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устного и письменного общения (письмо, поздравительная открытка, объявление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другое); диалог; монолог; отражение темы текста или основной мысли в заголовке.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Корректирование текстов (заданных и собственных) с учётом точности,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правильности, богатства и выразительности письменной речи.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Изложение (подробный устный и письменный пересказ текста; выборочный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устный пересказ текста).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Сочинение как вид письменной работы.</w:t>
      </w: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Изучающее чтение. Поиск информации, заданной в тексте в явном виде.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Формулирование простых выводов на основе информации, содержащейся в тексте.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Интерпретация и обобщение содержащейся в тексте информации. Ознакомительное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чтение в соответствии с поставленной задачей.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11" w:name="_ftn1"/>
      <w:bookmarkEnd w:id="1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данной рабочей программе отражено только то содержание периода «Обучение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грамоте» из Федеральной рабочей программы «Русский язык», которое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прописывается в предмете «Русский язык», остальное содержание прописывается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рабочей программе предмета «Литературное чтение».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12" w:name="_ftn10"/>
      <w:bookmarkEnd w:id="1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Раздел «Графика» изучается параллельно с разделом «Чтение», поэтому на этот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 отдельные часы не предусмотрены</w:t>
      </w:r>
    </w:p>
    <w:p>
      <w:p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13" w:name="_ftn100"/>
      <w:bookmarkEnd w:id="11"/>
      <w:r>
        <w:rPr>
          <w:i w:val="0"/>
          <w:b w:val="0"/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 «Орфография и пунктуация» в период «Обучения грамоте» изучается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параллельно с разделом «Письмо», поэтому на этот раздел отдельные часы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предусмотрены</w:t>
      </w:r>
    </w:p>
    <w:p>
      <w:p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  <w:lang w:val="ru-RU"/>
        </w:rPr>
        <w:t xml:space="preserve"> </w:t>
      </w:r>
      <w:bookmarkStart w:id="14" w:name="_ftn1000"/>
      <w:bookmarkEnd w:id="11"/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Программное содержание раздела «Орфоэпия» изучается во всех разделах курса,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поэтому на этот раздел отдельные часы не предусмотрены</w:t>
      </w:r>
      <w:bookmarkStart w:id="15" w:name="block-246311100"/>
      <w:bookmarkEnd w:id="3"/>
      <w:bookmarkEnd w:id="3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both"/>
        <w:spacing w:lineRule="auto" w:line="264" w:before="0" w:after="0"/>
        <w:rPr>
          <w:shd w:val="clear" w:color="auto" w:fill="auto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bookmarkStart w:id="16" w:name="block-24631108"/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ПЛАНИРУЕМЫЕ ОБРАЗОВАТЕЛЬНЫЕ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русского языка на уровне начального общего образования направлено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достижение обучающимися личностных, метапредметных и предметных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результатов освоения учебного предмета.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ЛИЧНОСТНЫЕ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результате изучения предмета «Русский язык» в начальной школе 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обучающегося будут сформированы следующие личностные результаты: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гражданско-патриотического воспитания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становление ценностного отношения к своей Родине, в том числе через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изучение русского языка, отражающего историю и культуру страны;</w:t>
      </w:r>
    </w:p>
    <w:p>
      <w:pPr>
        <w:numPr>
          <w:numId w:val="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своей этнокультурной и российской гражданской идентичности,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понимание роли русского языка как государственного языка Российской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Федерации и языка межнационального общения народов России;</w:t>
      </w:r>
    </w:p>
    <w:p>
      <w:pPr>
        <w:numPr>
          <w:numId w:val="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своей сопричастности к прошлому, настоящему и будущему своей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страны и родного края, в том числе через обсуждение ситуаций при работе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текстами на уроках русского языка;</w:t>
      </w:r>
    </w:p>
    <w:p>
      <w:pPr>
        <w:numPr>
          <w:numId w:val="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проявление уважения к своему и другим народам, формируемое в том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основе примеров из текстов, с которыми идёт работа на уроках русского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языка;</w:t>
      </w:r>
    </w:p>
    <w:p>
      <w:pPr>
        <w:numPr>
          <w:numId w:val="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первоначальные представления о человеке как члене общества, о правах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ответственности, уважении и достоинстве человека, о нравственноэтических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нормах поведения и правилах межличностных отношений, в том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отражённых в текстах, с которыми идёт работа на уроках русского языка;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духовно-нравственного воспитания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языка как одной из главных духовно-нравственных ценностей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народа; 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признание индивидуальности каждого человека с опорой на собственный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жизненный и читательский опыт;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проявление сопереживания, уважения и доброжелательности, в том числе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адекватных языковых средств для выражения своего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состояния и чувств;</w:t>
      </w:r>
    </w:p>
    <w:p>
      <w:pPr>
        <w:numPr>
          <w:numId w:val="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неприятие любых форм поведения, направленных на причинение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физического и морального вреда другим людям (в том числе связанного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использованием недопустимых средств языка);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эстетического воспитания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уважительное отношение и интерес к художественной культуре,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восприимчивость к разным видам искусства, традициям и творчеству своего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других народов;</w:t>
      </w:r>
    </w:p>
    <w:p>
      <w:pPr>
        <w:numPr>
          <w:numId w:val="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стремление к самовыражению в искусстве слова; осознание важности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русского языка как средства общения и самовыражения;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физического воспитания, формирования культуры здоровья и эмоционального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благополучия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соблюдение правил безопасного поиска в информационной среде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дополнительной информации в процессе языкового образования;</w:t>
      </w:r>
    </w:p>
    <w:p>
      <w:pPr>
        <w:numPr>
          <w:numId w:val="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бережное отношение к физическому и психическому здоровью,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проявляющееся в выборе приемлемых способов речевого самовыражения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соблюдении норм речевого этикета и правил общения;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трудового воспитания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осознание ценности труда в жизни человека и общества (в том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благодаря примерам из текстов, с которыми идёт работа на уроках русского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языка), интерес к различным профессиям, возникающий при обсуждении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примеров из текстов, с которыми идёт работа на уроках русского языка;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экологического воспитания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бережное отношение к природе, формируемое в процессе работы с текстами;</w:t>
      </w:r>
    </w:p>
    <w:p>
      <w:pPr>
        <w:numPr>
          <w:numId w:val="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неприятие действий, приносящих вред природе;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ценности научного познания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: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первоначальные представления о научной картине мира, в том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первоначальные представления о системе языка как одной из составляющих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целостной научной картины мира;</w:t>
      </w:r>
    </w:p>
    <w:p>
      <w:pPr>
        <w:numPr>
          <w:numId w:val="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познавательные интересы, активность, инициативность, любознательность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самостоятельность в познании, в том числе познавательный интерес 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изучению русского языка, активность и самостоятельность в его познании.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МЕТАПРЕДМЕТНЫЕ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firstLine="60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результате изучения русского языка на уровне начального общего образования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познавательные универсальные учебные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действия, коммуникативные универсальные учебные действия, регулятивные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универсальные учебные действия, совместная деятельность. 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базовые логические действия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часть познавательных универсальных учебных действий: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различные языковые единицы (звуки, слова, предложения,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тексты), устанавливать основания для сравнения языковых единиц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(частеречная принадлежность, грамматический признак, лексическое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значение и другое); устанавливать аналогии языковых единиц;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объединять объекты (языковые единицы) по определённому признаку;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существенный признак для классификации языковых единиц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(звуков, частей речи, предложений, текстов); классифицировать языковые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единицы;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в языковом материале закономерности и противоречия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предложенного учителем алгоритма наблюдения; анализировать алгоритм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действий при работе с языковыми единицами, самостоятельно выделять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учебные операции при анализе языковых единиц;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недостаток информации для решения учебной и практической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задачи на основе предложенного алгоритма, формулировать запрос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дополнительную информацию;</w:t>
      </w:r>
    </w:p>
    <w:p>
      <w:pPr>
        <w:numPr>
          <w:numId w:val="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причинноследственные связи в ситуациях наблюдения за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языковым материалом, делать выводы.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базовые исследовательские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действия как часть познавательных универсальных учебных действий: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 помощью учителя формулировать цель, планировать изменения языкового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объекта, речевой ситуации;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несколько вариантов выполнения задания, выбирать наиболее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целесообразный (на основе предложенных критериев);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проводить по предложенному плану несложное лингвистическое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миниисследование, выполнять по предложенному плану проектное задание;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выводы и подкреплять их доказательствами на основе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результатов проведённого наблюдения за языковым материалом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(классификации, сравнения, исследования); формулировать с помощью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учителя вопросы в процессе анализа предложенного языкового материала;</w:t>
      </w:r>
    </w:p>
    <w:p>
      <w:pPr>
        <w:numPr>
          <w:numId w:val="9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прогнозировать возможное развитие процессов, событий и их последствия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аналогичных или сходных ситуациях.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умения работать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информацией как часть познавательных универсальных учебных действий: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выбирать источник получения информации: нужный словарь для получения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запрашиваемой информации, для уточнения;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согласно заданному алгоритму находить представленную в явном виде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информацию в предложенном источнике: в словарях, справочниках;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достоверную и недостоверную информацию самостоятельно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или на основании предложенного учителем способа её проверки (обращаясь 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словарям, справочникам, учебнику);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соблюдать с помощью взрослых (педагогических работников, родителей,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законных представителей) правила информационной безопасности при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поиске информации в информационно-телекоммуникационной сети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«Интернет» (информации о написании и произношении слова, о значении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слова, о происхождении слова, о синонимах слова);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анализировать и создавать текстовую, видео, графическую, звуковую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информацию в соответствии с учебной задачей;</w:t>
      </w:r>
    </w:p>
    <w:p>
      <w:pPr>
        <w:numPr>
          <w:numId w:val="10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лингвистическую информацию, зафиксированную в виде таблиц,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схем; самостоятельно создавать схемы, таблицы для представления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лингвистической информации.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умения общения как часть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коммуникативных универсальных учебных действий: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воспринимать и формулировать суждения, выражать эмоции в соответствии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целями и условиями общения в знакомой среде;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уважительное отношение к собеседнику, соблюдать правила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ведения диалоги и дискуссии;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признавать возможность существования разных точек зрения;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корректно и аргументированно высказывать своё мнение;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речевое высказывание в соответствии с поставленной задачей;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создавать устные и письменные тексты (описание, рассуждение,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повествование) в соответствии с речевой ситуацией;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готовить небольшие публичные выступления о результатах парной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групповой работы, о результатах наблюдения, выполненного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миниисследования, проектного задания;</w:t>
      </w:r>
    </w:p>
    <w:p>
      <w:pPr>
        <w:numPr>
          <w:numId w:val="11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подбирать иллюстративный материал (рисунки, фото, плакаты) к тексту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выступления.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умения самоорганизации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 регулятивных универсальных учебных действий: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планировать действия по решению учебной задачи для получения результата;</w:t>
      </w:r>
    </w:p>
    <w:p>
      <w:pPr>
        <w:numPr>
          <w:numId w:val="12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выстраивать последовательность выбранных действий.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умения самоконтроля как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части регулятивных универсальных учебных действий: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причины успеха (неудач) учебной деятельности;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корректировать свои учебные действия для преодоления речевых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орфографических ошибок;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соотносить результат деятельности с поставленной учебной задачей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выделению, характеристике, использованию языковых единиц;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ошибку, допущенную при работе с языковым материалом, находить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орфографическую и пунктуационную ошибку;</w:t>
      </w:r>
    </w:p>
    <w:p>
      <w:pPr>
        <w:numPr>
          <w:numId w:val="13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сравнивать результаты своей деятельности и деятельности одноклассников,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объективно оценивать их по предложенным критериям.</w:t>
      </w:r>
    </w:p>
    <w:p>
      <w:pPr>
        <w:jc w:val="both"/>
        <w:spacing w:lineRule="auto" w:line="264" w:before="0" w:after="0"/>
        <w:ind w:firstLine="600"/>
        <w:rPr>
          <w:b w:val="0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 обучающегося будут сформированы следующие умения совместной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деятельности: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краткосрочные и долгосрочные цели (индивидуальные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учётом участия в коллективных задачах) в стандартной (типовой) ситуации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основе предложенного учителем формата планирования, распределения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промежуточных шагов и сроков;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принимать цель совместной деятельности, коллективно строить действия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её достижению: распределять роли, договариваться, обсуждать процесс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результат совместной работы;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проявлять готовность руководить, выполнять поручения, подчиняться,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самостоятельно разрешать конфликты;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ответственно выполнять свою часть работы;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оценивать свой вклад в общий результат;</w:t>
      </w:r>
    </w:p>
    <w:p>
      <w:pPr>
        <w:numPr>
          <w:numId w:val="14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выполнять совместные проектные задания с опорой на предложенные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образцы. 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ПРЕДМЕТНЫЕ РЕЗУЛЬТАТЫ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в первом классе обучающийся научится: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слово и предложение; вычленять слова из предложений;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вычленять звуки из слова;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гласные и согласные звуки (в том числе различать в словах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согласный звук [й’] и гласный звук [и]);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ударные и безударные гласные звуки;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согласные звуки: мягкие и твёрдые, звонкие и глухие (вне слова и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слове);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понятия «звук» и «буква»;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количество слогов в слове; делить слова на слоги (простые случаи: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 без стечения согласных); определять в слове ударный слог;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обозначать на письме мягкость согласных звуков буквами е, ё, ю, я и буквой 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конце слова;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 называть буквы русского алфавита; использовать знание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последовательности букв русского алфавита для упорядочения небольшого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списка слов;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аккуратным разборчивым почерком без искажений прописные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строчные буквы, соединения букв, слова;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применять изученные правила правописания: раздельное написание слов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предложении; знаки препинания в конце предложения: точка,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вопросительный и восклицательный знаки; прописная буква в начале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предложения и в именах собственных (имена и фамилии людей, клички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животных); перенос слов по слогам (простые случаи: слова из слогов типа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«согласный + гласный»); гласные после шипящих в сочетаниях жи, ши (в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положении под ударением), ча, ща, чу, щу; непроверяемые гласные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согласные (перечень слов в орфографическом словаре учебника);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 списывать (без пропусков и искажений букв) слова и предложения,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тексты объёмом не более 25 слов;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 диктовку (без пропусков и искажений букв) слова, предложения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 3-5 слов, тексты объёмом не более 20 слов, правописание которых не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расходится с произношением;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и исправлять ошибки на изученные правила, описки;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прослушанный текст;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читать вслух и про себя (с пониманием) короткие тексты с соблюдением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интонации и пауз в соответствии со знаками препинания в конце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предложения;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в тексте слова, значение которых требует уточнения;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предложение из набора форм слов;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 составлять текст из 3-5 предложений по сюжетным картинкам и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основе наблюдений;</w:t>
      </w:r>
    </w:p>
    <w:p>
      <w:pPr>
        <w:numPr>
          <w:numId w:val="15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изученные понятия в процессе решения учебных задач.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во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втором классе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обучающийся научится: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осознавать язык как основное средство общения;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 согласные звуки вне слова и в слове по заданным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параметрам: согласный парный (непарный) по твёрдости (мягкости);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согласный парный (непарный) по звонкости (глухости);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количество слогов в слове; делить слово на слоги (в том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 со стечением согласных);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соотношение звукового и буквенного состава слова, в том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числе с учётом функций букв е, ё, ю, я;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обозначать на письме мягкость согласных звуков буквой мягкий знак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середине слова;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однокоренные слова;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выделять в слове корень (простые случаи);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выделять в слове окончание;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в тексте случаи употребления многозначных слов, понимать 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значения и уточнять значение по учебным словарям; выявлять случаи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употребления синонимов и антонимов (без называния терминов);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слова, отвечающие на вопросы «кто?», «что?»;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слова, отвечающие на вопросы «что делать?», «что сделать?»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другие;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слова, отвечающие на вопросы «какой?», «какая?», «какое?»,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«какие?»;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вид предложения по цели высказывания и по эмоциональной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окраске;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место орфограммы в слове и между словами на изученные правила;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применять изученные правила правописания, в том числе: сочетания чк, чн,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чт; щн, нч; проверяемые безударные гласные в корне слова; парные звонкие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глухие согласные в корне слова; непроверяемые гласные и согласные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(перечень слов в орфографическом словаре учебника); прописная буква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именах, отчествах, фамилиях людей, кличках животных, географических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названиях; раздельное написание предлогов с именами существительными,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разделительный мягкий знак;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 списывать (без пропусков и искажений букв) слова и предложения,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тексты объёмом не более 50 слов;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 диктовку (без пропусков и искажений букв) слова, предложения,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тексты объёмом не более 45 слов с учётом изученных правил правописания;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и исправлять ошибки на изученные правила, описки;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пользоваться толковым, орфографическим, орфоэпическим словарями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учебника;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устное диалогическое и монологическое высказывание (2-4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предложения на определённую тему, по наблюдениям) с соблюдением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орфоэпических норм, правильной интонации;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простые выводы на основе прочитанного (услышанного)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устно и письменно (1-2 предложения);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предложения из слов, устанавливая между ними смысловую связь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 вопросам;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тему текста и озаглавливать текст, отражая его тему;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текст из разрозненных предложений, частей текста;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подробное изложение повествовательного текста объёмом 30-45 слов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опорой на вопросы;</w:t>
      </w:r>
    </w:p>
    <w:p>
      <w:pPr>
        <w:numPr>
          <w:numId w:val="16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своими словами значение изученных понятий;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изученные понятия в процессе решения учебных задач.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в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третьем классе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обучающийся научится: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значение русского языка как государственного языка Российской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Федерации;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характеризовать, сравнивать, классифицировать звуки вне слова и в слове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заданным параметрам;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производить звукобуквенный анализ слова (в словах с орфограммами; 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транскрибирования);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функцию разделительных мягкого и твёрдого знаков в словах;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соотношение звукового и буквенного состава, в том числе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учётом функций букв е, ё, ю, я, в словах с разделительными ь, ъ, в словах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непроизносимыми согласными;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однокоренные слова и формы одного и того же слова; различать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однокоренные слова и слова с омонимичными корнями (без называния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термина); различать однокоренные слова и синонимы;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в словах с однозначно выделяемыми морфемами окончание, корень,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приставку, суффикс;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случаи употребления синонимов и антонимов; подбирать синонимы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антонимы к словам разных частей речи;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слова, употреблённые в прямом и переносном значении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(простые случаи);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значение слова в тексте;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имена существительные; определять грамматические признаки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имён существительных: род, число, падеж; склонять в единственном числе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имена существительные с ударными окончаниями;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имена прилагательные; определять грамматические признаки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имён прилагательных: род, число, падеж;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изменять имена прилагательные по падежам, числам, родам (в единственном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числе) в соответствии с падежом, числом и родом имён существительных;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глаголы; различать глаголы, отвечающие на вопросы «что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делать?» и «что сделать?»; определять грамматические признаки глаголов: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 времени, число, род (в прошедшем времени); изменять глагол по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временам (простые случаи), в прошедшем времени ‑ по родам;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личные местоимения (в начальной форме);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личные местоимения для устранения неоправданных повторов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тексте;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предлоги и приставки;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вид предложения по цели высказывания и по эмоциональной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окраске;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главные и второстепенные (без деления на виды) члены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предложения;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распространённые и нераспространённые предложения;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место орфограммы в слове и между словами на изученные правила;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применять изученные правила правописания, в том числе непроверяемые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гласные и согласные (перечень слов в орфографическом словаре учебника);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непроизносимые согласные в корне слова; разделительный твёрдый знак;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мягкий знак после шипящих на конце имён существительных; не с глаголами;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раздельное написание предлогов со словами;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 списывать слова, предложения, тексты объёмом не более 70 слов;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 диктовку тексты объёмом не более 65 слов с учётом изученных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 правописания;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и исправлять ошибки на изученные правила, описки;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понимать тексты разных типов, находить в тексте заданную информацию;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устно и письменно на основе прочитанной (услышанной)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информации простые выводы (1-2 предложения);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устное диалогическое и монологическое высказывание (3-5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предложений на определённую тему, по результатам наблюдений)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соблюдением орфоэпических норм, правильной интонации; создавать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небольшие устные и письменные тексты (2-4 предложения), содержащие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приглашение, просьбу, извинение, благодарность, отказ, с использованием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 речевого этикета;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связь предложений в тексте (с помощью личных местоимений,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синонимов, союзов и, а, но);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ключевые слова в тексте;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тему текста и основную мысль текста;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части текста (абзацы) и отражать с помощью ключевых слов или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предложений их смысловое содержание;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план текста, создавать по нему текст и корректировать текст;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подробное изложение по заданному, коллективно или самостоятельно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составленному плану;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своими словами значение изученных понятий,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изученные понятия в процессе решения учебных задач;</w:t>
      </w:r>
    </w:p>
    <w:p>
      <w:pPr>
        <w:numPr>
          <w:numId w:val="17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уточнять значение слова с помощью толкового словаря.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 КЛАСС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 концу обучения </w:t>
      </w:r>
      <w:r>
        <w:rPr>
          <w:i w:val="0"/>
          <w:b w:val="1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четвёртом классе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 обучающийся научится:</w:t>
      </w:r>
    </w:p>
    <w:p>
      <w:pPr>
        <w:jc w:val="both"/>
        <w:spacing w:lineRule="auto" w:line="264" w:before="0" w:after="0"/>
        <w:ind w:left="120" w:firstLine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осознавать многообразие языков и культур на территории Российской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Федерации, осознавать язык как одну из главных духовнонравственных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ценностей народа;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роль языка как основного средства общения;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роль русского языка как государственного языка Российской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Федерации и языка межнационального общения;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осознавать правильную устную и письменную речь как показатель общей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культуры человека;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проводить звукобуквенный разбор слов (в соответствии с предложенным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учебнике алгоритмом);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подбирать к предложенным словам синонимы; подбирать к предложенным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словам антонимы;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выявлять в речи слова, значение которых требует уточнения, определять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значение слова по контексту;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проводить разбор по составу слов с однозначно выделяемыми морфемами;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схему состава слова; соотносить состав слова с представленной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схемой;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принадлежность слова к определённой части речи (в объёме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изученного) по комплексу освоенных грамматических признаков;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грамматические признаки имён существительных: склонение, род,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число, падеж; проводить разбор имени существительного как части речи;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грамматические признаки имён прилагательных: род (в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единственном числе), число, падеж; проводить разбор имени прилагательного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как части речи;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устанавливать (находить) неопределённую форму глагола; определять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грамматические признаки глаголов: спряжение, время, лицо (в настоящем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будущем времени), число, род (в прошедшем времени в единственном числе);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изменять глаголы в настоящем и будущем времени по лицам и числам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(спрягать); проводить разбор глагола как части речи;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грамматические признаки личного местоимения в начальной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форме: лицо, число, род (у местоимений 3го лица в единственном числе);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использовать личные местоимения для устранения неоправданных повторов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тексте;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предложение, словосочетание и слово;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классифицировать предложения по цели высказывания и по эмоциональной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окраске;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различать распространённые и нераспространённые предложения;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распознавать предложения с однородными членами; составлять предложения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 однородными членами; использовать предложения с однородными членами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 речи;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разграничивать простые распространённые и сложные предложения,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состоящие из двух простых (сложносочинённые с союзами и, а, но и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бессоюзные сложные предложения без называния терминов); составлять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простые распространённые и сложные предложения, состоящие из двух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простых (сложносочинённые с союзами и, а, но и бессоюзные сложные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предложения без называния терминов);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производить синтаксический разбор простого предложения;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место орфограммы в слове и между словами на изученные правила;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применять изученные правила правописания, в том числе: непроверяемые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гласные и согласные (перечень слов в орфографическом словаре учебника);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безударные падежные окончания имён существительных (кроме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существительных на -мя, -ий, -ие, -ия, на -ья типа гостья, на ье типа ожерелье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во множественном числе, а также кроме собственных имён существительных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 -ов, -ин, -ий); безударные падежные окончания имён прилагательных;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мягкий знак после шипящих на конце глаголов в форме 2го лица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единственного числа; наличие или отсутствие мягкого знака в глаголах на -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ться и -тся; безударные личные окончания глаголов; знаки препинания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предложениях с однородными членами, соединёнными союзами и, а, но и без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союзов;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правильно списывать тексты объёмом не более 85 слов;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под диктовку тексты объёмом не более 80 слов с учётом изученных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правил правописания;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находить и исправлять орфографические и пунктуационные ошибки на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изученные правила, описки;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осознавать ситуацию общения (с какой целью, с кем, где происходит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общение); выбирать адекватные языковые средства в ситуации общения;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строить устное диалогическое и монологическое высказывание (4-6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предложений), соблюдая орфоэпические нормы, правильную интонацию,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нормы речевого взаимодействия;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создавать небольшие устные и письменные тексты (3-5 предложений) для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конкретной ситуации письменного общения (письма, поздравительные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открытки, объявления и другие);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определять тему и основную мысль текста; самостоятельно озаглавливать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 с опорой на тему или основную мысль;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корректировать порядок предложений и частей текста;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составлять план к заданным текстам;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осуществлять подробный пересказ текста (устно и письменно);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осуществлять выборочный пересказ текста (устно);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писать (после предварительной подготовки) сочинения по заданным темам;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осуществлять в процессе изучающего чтения поиск информации;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формулировать устно и письменно простые выводы на основе прочитанной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(услышанной) информации; интерпретировать и обобщать содержащуюся в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тексте информацию; осуществлять ознакомительное чтение в соответствии с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поставленной задачей;</w:t>
      </w:r>
    </w:p>
    <w:p>
      <w:pPr>
        <w:numPr>
          <w:numId w:val="18"/>
          <w:ilvl w:val="0"/>
        </w:numPr>
        <w:jc w:val="both"/>
        <w:spacing w:lineRule="auto" w:line="264" w:before="0" w:after="0"/>
        <w:rPr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объяснять своими словами значение изученных понятий; использовать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изученные понятия;</w:t>
      </w:r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numPr>
          <w:numId w:val="18"/>
          <w:ilvl w:val="0"/>
        </w:numPr>
        <w:jc w:val="both"/>
        <w:spacing w:lineRule="auto" w:line="264" w:before="0" w:after="0"/>
        <w:rPr>
          <w:shd w:val="clear" w:color="auto" w:fill="auto"/>
        </w:rPr>
      </w:pP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уточнять значение слова с помощью справочных изданий, в том числе из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числа верифицированных электронных ресурсов, включённых в федеральный </w:t>
      </w:r>
      <w:r>
        <w:rPr>
          <w:i w:val="0"/>
          <w:b w:val="0"/>
          <w:color w:val="000000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перечень. </w:t>
      </w:r>
      <w:bookmarkStart w:id="17" w:name="block-246311080"/>
      <w:bookmarkEnd w:id="16"/>
      <w:bookmarkEnd w:id="16"/>
      <w:bookmarkStart w:id="18" w:name="block-24631107"/>
      <w:bookmarkStart w:id="19" w:name="block-24631107"/>
      <w:bookmarkEnd w:id="19"/>
      <w:bookmarkEnd w:id="18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left"/>
        <w:spacing w:before="0" w:after="0"/>
        <w:rPr>
          <w:shd w:val="clear" w:color="auto" w:fill="auto"/>
        </w:rPr>
      </w:pPr>
    </w:p>
    <w:p>
      <w:pPr>
        <w:jc w:val="left"/>
        <w:spacing w:before="0" w:after="0"/>
        <w:ind w:left="120" w:firstLine="0"/>
        <w:rPr>
          <w:shd w:val="clear" w:color="auto" w:fill="auto"/>
        </w:rPr>
      </w:pPr>
      <w:bookmarkStart w:id="20" w:name="block-24631109"/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ТЕМАТИЧЕСКОЕ ПЛАНИРОВАНИЕ </w:t>
      </w: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1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552"/>
        <w:gridCol w:w="1495"/>
        <w:gridCol w:w="1073"/>
        <w:gridCol w:w="1827"/>
        <w:gridCol w:w="1911"/>
        <w:gridCol w:w="2914"/>
      </w:tblGrid>
      <w:tr>
        <w:trPr>
          <w:trHeight w:hRule="atleast" w:val="313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Наименов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811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79"/>
        </w:trPr>
        <w:tc>
          <w:tcPr>
            <w:tcW w:type="dxa" w:w="55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49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Практические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313"/>
        </w:trPr>
        <w:tc>
          <w:tcPr>
            <w:tcW w:type="dxa" w:w="9772"/>
            <w:tcMar>
              <w:left w:w="100" w:type="dxa"/>
              <w:right w:w="108" w:type="dxa"/>
              <w:top w:w="50" w:type="dxa"/>
            </w:tcMar>
            <w:vAlign w:val="center"/>
            <w:gridSpan w:val="6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 1.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Обучение грамоте</w:t>
            </w:r>
          </w:p>
        </w:tc>
      </w:tr>
      <w:tr>
        <w:trPr>
          <w:trHeight w:hRule="atleast" w:val="6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1.1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ие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1.2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Фонетика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23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1.3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Письмо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70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1.4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2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38"/>
        </w:trPr>
        <w:tc>
          <w:tcPr>
            <w:tcW w:type="dxa" w:w="204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Итого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разделу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100 </w:t>
            </w:r>
          </w:p>
        </w:tc>
        <w:tc>
          <w:tcPr>
            <w:tcW w:type="dxa" w:w="6652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  <w:tr>
        <w:trPr>
          <w:trHeight w:hRule="atleast" w:val="313"/>
        </w:trPr>
        <w:tc>
          <w:tcPr>
            <w:tcW w:type="dxa" w:w="9772"/>
            <w:tcMar>
              <w:left w:w="100" w:type="dxa"/>
              <w:right w:w="108" w:type="dxa"/>
              <w:top w:w="50" w:type="dxa"/>
            </w:tcMar>
            <w:vAlign w:val="center"/>
            <w:gridSpan w:val="6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 2.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Систематический курс</w:t>
            </w:r>
          </w:p>
        </w:tc>
      </w:tr>
      <w:tr>
        <w:trPr>
          <w:trHeight w:hRule="atleast" w:val="6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2.1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языке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2.2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Фонетика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2.3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Графика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2.4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2.5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Синтаксис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2.6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пунктуаци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14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55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2.7</w:t>
            </w:r>
          </w:p>
        </w:tc>
        <w:tc>
          <w:tcPr>
            <w:tcW w:type="dxa" w:w="149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38"/>
        </w:trPr>
        <w:tc>
          <w:tcPr>
            <w:tcW w:type="dxa" w:w="204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Итого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разделу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50 </w:t>
            </w:r>
          </w:p>
        </w:tc>
        <w:tc>
          <w:tcPr>
            <w:tcW w:type="dxa" w:w="6652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  <w:tr>
        <w:trPr>
          <w:trHeight w:hRule="atleast" w:val="435"/>
        </w:trPr>
        <w:tc>
          <w:tcPr>
            <w:tcW w:type="dxa" w:w="204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15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57"/>
        </w:trPr>
        <w:tc>
          <w:tcPr>
            <w:tcW w:type="dxa" w:w="204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165 </w:t>
            </w:r>
          </w:p>
        </w:tc>
        <w:tc>
          <w:tcPr>
            <w:tcW w:type="dxa" w:w="182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19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91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2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518"/>
        <w:gridCol w:w="1493"/>
        <w:gridCol w:w="1077"/>
        <w:gridCol w:w="1831"/>
        <w:gridCol w:w="1709"/>
        <w:gridCol w:w="3131"/>
      </w:tblGrid>
      <w:tr>
        <w:trPr>
          <w:trHeight w:hRule="atleast" w:val="30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Наименов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617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1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493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624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языке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Фонетика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графика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6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 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10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14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ия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19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Синтаксис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пунктуаци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50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8 </w:t>
            </w: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51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149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30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время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32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7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8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70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3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240" w:before="0" w:after="0"/>
        <w:ind w:left="0" w:right="0" w:firstLine="0"/>
        <w:rPr>
          <w:shd w:val="clear" w:color="auto" w:fill="auto"/>
        </w:rPr>
      </w:pP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3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528"/>
        <w:gridCol w:w="1521"/>
        <w:gridCol w:w="1097"/>
        <w:gridCol w:w="1865"/>
        <w:gridCol w:w="1949"/>
        <w:gridCol w:w="2980"/>
      </w:tblGrid>
      <w:tr>
        <w:trPr>
          <w:trHeight w:hRule="atleast" w:val="307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Наименов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и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911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2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52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Контрольные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Практические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624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языке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Фонетика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графика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2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 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9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ия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43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Синтаксис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13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пунктуаци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50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2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15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30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"https://m.edsoo.ru/7f410de8"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0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8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427"/>
        </w:trPr>
        <w:tc>
          <w:tcPr>
            <w:tcW w:type="dxa" w:w="2049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время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2049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9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8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94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298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4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Look w:val="000000" w:firstRow="0" w:lastRow="0" w:firstColumn="0" w:lastColumn="0" w:noHBand="0" w:noVBand="0"/>
        <w:tblLayout w:type="auto"/>
      </w:tblPr>
      <w:tblGrid>
        <w:gridCol w:w="512"/>
        <w:gridCol w:w="1475"/>
        <w:gridCol w:w="1064"/>
        <w:gridCol w:w="1808"/>
        <w:gridCol w:w="1891"/>
        <w:gridCol w:w="3232"/>
      </w:tblGrid>
      <w:tr>
        <w:trPr>
          <w:trHeight w:hRule="atleast" w:val="307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Наименов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ание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разделов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тем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76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Электронные (цифровые)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образовательные ресурсы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51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47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Всего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Контрольны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Практически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624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сведения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языке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Фонетика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графика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2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 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ия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43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Синтаксис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624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пунктуаци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50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598"/>
        </w:trPr>
        <w:tc>
          <w:tcPr>
            <w:tcW w:type="dxa" w:w="51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147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30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Библиотека ЦОК </w:t>
            </w:r>
            <w:r>
              <w:fldChar w:fldCharType="begin"/>
            </w:r>
            <w:r>
              <w:instrText xml:space="preserve">HYPERLINK "https://m.edsoo.ru/7f411da6"</w:instrText>
            </w:r>
            <w:r>
              <w:fldChar w:fldCharType="separate"/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h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t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p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: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m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e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s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o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.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r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u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/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7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f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4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1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d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a</w:t>
            </w:r>
            <w:r>
              <w:rPr>
                <w:i w:val="0"/>
                <w:b w:val="0"/>
                <w:color w:val="0000FF"/>
                <w:sz w:val="22"/>
                <w:szCs w:val="22"/>
                <w:u w:val="single"/>
                <w:shd w:val="clear" w:color="auto" w:fill="auto"/>
                <w:rFonts w:ascii="Times New Roman" w:hAnsi="Times New Roman"/>
              </w:rPr>
              <w:t>6</w:t>
            </w:r>
            <w:r>
              <w:rPr>
                <w:color w:val="auto"/>
                <w:shd w:val="clear" w:color="auto" w:fill="auto"/>
                <w:rFonts w:ascii="Segoe UI" w:eastAsia="Segoe UI" w:hAnsi="Segoe UI" w:cs="Segoe UI"/>
              </w:rPr>
              <w:fldChar w:fldCharType="end"/>
            </w:r>
          </w:p>
        </w:tc>
      </w:tr>
      <w:tr>
        <w:trPr>
          <w:trHeight w:hRule="atleast" w:val="427"/>
        </w:trPr>
        <w:tc>
          <w:tcPr>
            <w:tcW w:type="dxa" w:w="198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время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18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198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1064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80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89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2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rPr>
          <w:shd w:val="clear" w:color="auto" w:fill="auto"/>
        </w:rPr>
      </w:pPr>
      <w:bookmarkStart w:id="21" w:name="block-24631109"/>
      <w:bookmarkEnd w:id="21"/>
      <w:bookmarkEnd w:id="20"/>
    </w:p>
    <w:p>
      <w:pPr>
        <w:jc w:val="left"/>
        <w:spacing w:before="0" w:after="0"/>
        <w:ind w:left="120" w:firstLine="0"/>
        <w:rPr>
          <w:shd w:val="clear" w:color="auto" w:fill="auto"/>
        </w:rPr>
      </w:pPr>
      <w:bookmarkStart w:id="22" w:name="block-24631112"/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ВАРИАНТ 1. ПОУРОЧНОЕ ПЛАНИРОВАНИЕ ДЛЯ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ПЕДАГОГОВ, ИСПОЛЬЗУЮЩИХ УЧЕБНИКИ «АЗБУКА»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(АВТОРЫ В.Г.ГОРЕЦКИЙ И ДР.), «РУССКИЙ ЯЗЫК. 1-4 КЛАСС. </w:t>
      </w: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(АВТОРЫ В.П. КАНАКИНА, В.Г.ГОРЕЦКИЙ) </w:t>
      </w: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1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171" w:type="dxa"/>
        <w:tblLook w:val="000000" w:firstRow="0" w:lastRow="0" w:firstColumn="0" w:lastColumn="0" w:noHBand="0" w:noVBand="0"/>
        <w:tblLayout w:type="auto"/>
      </w:tblPr>
      <w:tblGrid>
        <w:gridCol w:w="645"/>
        <w:gridCol w:w="2226"/>
        <w:gridCol w:w="832"/>
        <w:gridCol w:w="1557"/>
        <w:gridCol w:w="1663"/>
        <w:gridCol w:w="1173"/>
        <w:gridCol w:w="2026"/>
      </w:tblGrid>
      <w:tr>
        <w:trPr>
          <w:trHeight w:hRule="atleast" w:val="30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052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Дата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64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22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Практическ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2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Совместное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любимых играх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Совместное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рассказов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любимом дне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предложением: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слов,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Закрепление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предложением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как объект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обозначаемого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 предмета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речи.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Интонационное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звука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самый частый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стихотворении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Различаем первые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в словах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Устанавливаем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последовательнос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ть звуков в слове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Сравниваем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различающиеся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одним звуком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Проводим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параллельные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линии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параллельные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линии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Ориентируемся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рабочей строке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элементы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букв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элементов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букв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А, 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Слогообразующа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 функция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О, 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И, 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определять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слогов в слове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ы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У, 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Сравниваем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начертания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букв,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звуки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буквы,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звуки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Н, н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Н,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Звуковой 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слов, 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моделями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С, с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С,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К, к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К,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Т, т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Т,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Л, 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Р, 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звуков,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изучаемыми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непарные звонкие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В, 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Е, 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Звуковой 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слов, 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моделями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П, п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П,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М, 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звонкие и глухие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согласные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М, м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З, з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З,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Б, б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Звуковой 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слов, работа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моделями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Б,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Д, д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Д,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Я, 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звуков,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изучаемыми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буквами: парные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звонкости-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глухости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согласные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Я, 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Г, г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Г,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Ч, ч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Твёрдые и мягкие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Ч,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ь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умение проводить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звуковой анализ.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Подбор слов,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соответствующих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заданной модели.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Функции буквы ь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Ш, ш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Подбор слов,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соответствующих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заданной модели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Ш, ш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Ж, ж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Ж, ж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Ё, ё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звуков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Ё,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ё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Й, 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й. Особенность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звуков,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изучаемыми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буквами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Х, 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Ю, ю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Ю, ю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Ц, ц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Ц,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ц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Тренируемся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подбирать 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соответствующие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заданной модели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Э, э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Э,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э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Щ, щ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Щ, щ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звуков,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изучаемыми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непарные глухие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заглавной букв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Ф, ф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заглавной букв Ф,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Построение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моделей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состава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Обобщаем знания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согласных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звуках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строчной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ъ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букв,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трудности 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учащихся класса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букв,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трудности 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учащихся класса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букв,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которых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вызывает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трудности 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учащихся класса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определять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слогов в слове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человеческого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общения.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Речь как основная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форма общения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между людьми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единица речи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единица языка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оформления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прописная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начале и знак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конце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предложения.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правильно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записать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Введение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алгоритма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сходство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различие.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паредложение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набора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Установление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связи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предложении при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смысловых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набора форм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алгоритма записи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Восстановление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деформированны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 предложений.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общения. Диалог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единица языка.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устных рассказов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называющие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предметы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отвечающие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 кто?,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что? 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набора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называющие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признака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предмета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отвечающие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 какой?,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какая? какое?,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какие?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называющие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действия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предмета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отвечающие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 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делать?, 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сделать?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умение задать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 к слову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значениями слов.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Сколько значений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может быть 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алгоритма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Слова, близкие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значению.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алгоритма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близкими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значению,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Речевой этикет: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обращение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просьбой. Какие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 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называем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вежливыми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Речевой этикет: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благодарности.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Мягкий знак.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Когда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употребляется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словах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"мягкий знак"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слогов в слове.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Ударный слог.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Деление слов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слоги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переноса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Когда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нужен перенос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Установление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соотношения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состава слова.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слов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Алфавит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алфавита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упорядочения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списка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Звуки речи.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их различение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Речевой этикет: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знакомства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безударные.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Ударение в слове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обозначить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гласный звук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запоминать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непроверяемыми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согласными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небольших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устных рассказов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наблюдений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И и 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 слов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строки на строку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Функции букв 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ё, ю, я.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обозначить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письме мягкость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звуков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Восстановление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деформированног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текста. Когда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употребляется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словах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"мягкий знак" (ь)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знаний. Глухие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звонкие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обозначить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буквой парный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глухости-звонкос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согласный звук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Обучение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приемам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самопроверки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списывания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 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глухости-звонкос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сочетаний чк, чн.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сочетаниями чк,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чн.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слов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жи,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 (в положении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 ударением)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жи,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ши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ча,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ща, чу, щу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Речевой этикет: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извинения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ча,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ща, чу, щу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156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Прописная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именах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собственных: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фамилиях людей.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Прописная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именах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собственных: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кличках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животных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157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препинания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конце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точка,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восклицательный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знаки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158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 слов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строки на строку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159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под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диктовку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160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под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диктовку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161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 под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диктовку слов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162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запись под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диктовку текста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163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164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составить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набора слов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165</w:t>
            </w:r>
          </w:p>
        </w:tc>
        <w:tc>
          <w:tcPr>
            <w:tcW w:type="dxa" w:w="22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набора форм слов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871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3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165 </w:t>
            </w:r>
          </w:p>
        </w:tc>
        <w:tc>
          <w:tcPr>
            <w:tcW w:type="dxa" w:w="1557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166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99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  <w:lang w:val="ru-RU"/>
        </w:rPr>
      </w:pPr>
    </w:p>
    <w:p>
      <w:pPr>
        <w:jc w:val="left"/>
        <w:spacing w:before="0" w:after="0"/>
        <w:ind w:left="120" w:firstLine="0"/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  <w:lang w:val="ru-RU"/>
        </w:rPr>
      </w:pPr>
    </w:p>
    <w:p>
      <w:pPr>
        <w:jc w:val="left"/>
        <w:spacing w:before="0" w:after="0"/>
        <w:ind w:left="120" w:firstLine="0"/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  <w:lang w:val="ru-RU"/>
        </w:rPr>
      </w:pPr>
    </w:p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2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228" w:type="dxa"/>
        <w:tblLook w:val="000000" w:firstRow="0" w:lastRow="0" w:firstColumn="0" w:lastColumn="0" w:noHBand="0" w:noVBand="0"/>
        <w:tblLayout w:type="auto"/>
      </w:tblPr>
      <w:tblGrid>
        <w:gridCol w:w="701"/>
        <w:gridCol w:w="2220"/>
        <w:gridCol w:w="830"/>
        <w:gridCol w:w="1553"/>
        <w:gridCol w:w="1659"/>
        <w:gridCol w:w="1171"/>
        <w:gridCol w:w="2021"/>
      </w:tblGrid>
      <w:tr>
        <w:trPr>
          <w:trHeight w:hRule="atleast" w:val="30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п/п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042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Дата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70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220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2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 как явление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национальной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культуры.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Многообразие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языкового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пространства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России и мира.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Наша речь и наш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форма речи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лексика: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происхождении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Признаки текста: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смысловое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тексте;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последовательнос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ть предложений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тексте;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законченной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мысли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текста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Основная мысль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Заглавие текста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Подбор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заголовков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умения подбирать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заголовки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заголовке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или основной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мысли текста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Последовательно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сть частей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(абзацев). Абзац.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Красная строка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тексты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абзацев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тексты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абзацев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единица языка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высказывания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Восклицательные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невосклицательн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предложения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вопросительные,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побудительные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устной речи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одного из слов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(логическое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ударение)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главными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второстепенными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установление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связи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 и 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значение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Уточняем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тексту или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толкового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словаря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Однозначные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многозначные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словаре и тексте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Многозначные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Прямое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Синонимы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Синонимы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Антонимы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антонимов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лексика: работаем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толковым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словарем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«Лексика»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(родственные)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Корень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(родственных)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Корень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Корень как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Корень как общая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родственных слов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Корень слова: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Окончание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изменяемая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формы слова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окончания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изменяемых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неизменяемых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слова: нулевое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(наблюдение)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часть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Приставка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часть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(наблюдение)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Роль суффиксов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приставок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слова: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слова: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слова: Тренинг.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Нахождение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слова: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образуются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(наблюдение)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часть слова: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значением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Деление слов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знания алфавита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 работе со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словарями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 слов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слогам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 слов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слогам: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закрепление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и букв.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ударных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звуков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З.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Серебряковой "За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обедом"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фонетика: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различаем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буквы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объёмом 30—45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 звуком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Единообразное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в корне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буквы,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обозначающей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гласный звук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гласного звука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 звуком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закрепление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диктант: 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Непроверяемые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проверяемыми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непроверяемыми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гласными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значимых частях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непарные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твёрдости -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Согласный звук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[й'] и буква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краткое. Твёрдые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мягкие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буквы для 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обозначения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поздравления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Функции мягкого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знака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фонетика: 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характеризовать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звуки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 языковых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ответа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заданный вопрос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 работе в паре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(группе)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 языковых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выражения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мнения при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работе в паре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(группе)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алгоритма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допущенными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тренинг "Знаки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конце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тренинг "Слог.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 слов"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орфографическог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словаря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учебника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(уточнения)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 чк, чн,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чт, щн, нч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 языковых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ведения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разговора: начать,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поддержать,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закончить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разговор,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привлечь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внимание и т. п.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 работе в паре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(группе)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жи,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 (в положении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 ударением)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сочетаниях ча,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ща, чу, щу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(гласные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шипящих,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сочетания чк, чн,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чт)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рисунку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тему "День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рождения"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непарные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звонкости -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глухости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звуки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парным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звонкости-глухос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звонкости-глухос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парным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глухости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звонкости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писать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согласных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диктант: 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писать буквы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писать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буквы гласных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11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слове. Тренинг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глухости-звонкос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хзвуков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объёмом 30—45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разделительных ъ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ь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другими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орфограммами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79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слове. Тренинг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значимых частях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Списывание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Словарный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часть речи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значение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: вопросы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(«кто?», «что?»)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строчной буквы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Шишкина "Утро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сосновом лесу"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Прописная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именах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имена, фамилии,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отчества людей,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клички животных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Прописная буква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именах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географические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названия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о своем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любимом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домашнем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питомце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вопросам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числам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Число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числам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(орфограммы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корня, прописная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 и др.)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 как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Глагол: значение.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Для чего нужны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глаголы в нашей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речи?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Глагол: вопросы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«что делать?»,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«что сделать?»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др.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число глаголов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на тему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пословицы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Текст-повествова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текстов-повество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сочинять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текст-повествова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ние. 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текста-повествова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ния на тему "Как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приготовить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салат"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глаголе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Тренинг.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"Глагол"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(орфограммы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корня)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допущенными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часть речи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значение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об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прилагательном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число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именем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Текст-описание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(рассказа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или сказки)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"Путешествие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снежинки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землю"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текстов-описаний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сочинять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текст-описание.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текста-описания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натюрморта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над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допущенными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о своем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любимом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домашнем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питомце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вопросам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рисунку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включением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него диалога.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Практикум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овладению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речью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Текст-рассужден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текстов-рассужде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Предлог. Отличие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предлогов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приставок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Наиболее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распространённы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предлоги: в, на,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из, без, над, до, 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о, об и др.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предлогов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предлогов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существительным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и: закрепление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договариваться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приходить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общему решению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совместной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деятельности при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парной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групповой работы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текстов-описаний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текстов-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Тренинг.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"Предлоги"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тексте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тексте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значимых частях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систематизация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161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значимых частях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слов: обобщение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162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163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Тренинг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013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164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орфография.Орфо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графическая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зоркость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возможного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возникновения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х; 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глухости-звонкос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 (с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5379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165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зоркость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возможного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возникновения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прилагательных;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 (с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5062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166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зоркость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осознание 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возможного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возникновения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ошибки: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приставок;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буквосочетаний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звуками (с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ресурсов)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47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167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трудности.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Контроль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буквосочетаний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звуками"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электронных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образовательных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ресурсов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168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169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70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170</w:t>
            </w:r>
          </w:p>
        </w:tc>
        <w:tc>
          <w:tcPr>
            <w:tcW w:type="dxa" w:w="222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Контрольный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7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921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3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553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12 </w:t>
            </w:r>
          </w:p>
        </w:tc>
        <w:tc>
          <w:tcPr>
            <w:tcW w:type="dxa" w:w="165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92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3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171" w:type="dxa"/>
        <w:tblLook w:val="000000" w:firstRow="0" w:lastRow="0" w:firstColumn="0" w:lastColumn="0" w:noHBand="0" w:noVBand="0"/>
        <w:tblLayout w:type="auto"/>
      </w:tblPr>
      <w:tblGrid>
        <w:gridCol w:w="642"/>
        <w:gridCol w:w="2210"/>
        <w:gridCol w:w="826"/>
        <w:gridCol w:w="1546"/>
        <w:gridCol w:w="1651"/>
        <w:gridCol w:w="1165"/>
        <w:gridCol w:w="2011"/>
      </w:tblGrid>
      <w:tr>
        <w:trPr>
          <w:trHeight w:hRule="atleast" w:val="30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п/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4023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Дата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плану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642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210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Всег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Контрольн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011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Русский язык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государственный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 Российской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Федерации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продолжение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с текстом,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начатой во 2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классе: признаки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продолжение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с текстом,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начатой во 2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классе: 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текста, основная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мысль текста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продолжение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с текстом,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начатой во 2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классе: заголовок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типов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текстов:повество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вание, описание,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рассуждение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умения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определять тип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(повествование,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рассуждение)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типов текстов: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предложений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высказывания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картине К. 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Маковского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"Дети, бегущие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 грозы"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видах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обращениями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представление)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Главные члены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Подлежащее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Сказуемое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Подлежащее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сказуемое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Второстепенные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распространённы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нераспространён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ные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и, а, но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без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союзов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темы.Предложен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словосочетание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представление).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картине В. Д.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Поленова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"Золотая осень"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Простое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представление).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Запятая между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частями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Лексическое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Синонимы,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антонимы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Работаем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толковыми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словарями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Прямое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переносное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значениями слов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тексте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Устаревшие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Омонимы.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Фразеологизмы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Ключевые слова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тексте.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языковым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анализом текста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уточнение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представлений об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частях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речи. 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числительное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плана 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картине (по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плану) И. Т.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Хруцкого "Цветы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плоды"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(родственные)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слова; признаки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(родственных)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русского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языка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правил: гласные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шипящих,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буквосочетания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чк, чн, чт, щн, нч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мягким знаком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Соотношение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состава слов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 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вопросам или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плану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и 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омонимичными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корнями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двумя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корнями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соединительными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гласными о, 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Окончание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изменяемая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Нулевое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окончание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Однокоренные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 и формы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одного и того же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Диктант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грамматическим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заданием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Корень,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 —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значимые части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однозначно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выделяемыми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морфемами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окончания, корня,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суффикса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текстов-описани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й. Сочинение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картине А.А.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Рылова "В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голубом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просторе"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 слова: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слова: проектное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задание "Семья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проверяемых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проверяемых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непроверяемых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двумя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гласными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двумя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гласными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звонкости-глухос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на основе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наблюдений или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рисунку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Непроизносимые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обозначением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буквами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непроизносимых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непроизносимых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 слова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удвоенными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согласными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удвоенными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заданному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плану. Сочинение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картине В. 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Васнецова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"Снегурочка"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теме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корне"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ость,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ов и др.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закрепляем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суффиксов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приставок группа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приставок с "о"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группа приставок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"а"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решения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орфографической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задачи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зависимости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орфограммы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слове: закрепляем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приставок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приставок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Продолжаем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учиться писать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грамматическим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заданием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твёрдый знак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объявления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Объясняющий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правописания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союзами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повторяющимися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и, или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Вспоминаем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нормы речевого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этикета: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приглашение,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просьба,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извинение,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благодарность,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отказ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Продолжаем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учиться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составлять план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запись 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рисунку на одну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 данных тем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трудности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трудности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трудности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речи: работаем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Ознакомительное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чтение: когда оно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нужно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значение,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речи. Части речи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одушевлённые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неодушевлённые.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плану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 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Число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числа. 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е, имеющие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форму одного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числам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мужского,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женского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среднего рода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Мягкий знак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шипящих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конце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Закрепляем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правило «Мягкий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конце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»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правило «Мягкий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 после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шипящих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конце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коллективно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план 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текстов-повество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ваний.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покартине И. 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Билибина "Иван-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царевич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лягушка-квакушк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а"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именительный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родительный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дательный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поздравительную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открытку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празднику 8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Марта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винительный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творительный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предложный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падежам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(склонение).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картине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1, 2, 3-го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опорой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об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м. Коллективное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картине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К. Ф. Юона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"Конец зимы.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Полдень" (по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опорным словам)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3-го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абзацев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3-го склонения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Объяснительный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диктант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окончаниях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х)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обобщение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теме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значение,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47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развитие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речи: работаем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текстами-описани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ями в научном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стилях.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Изобразительно-в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ыразительные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средства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тексте. 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картиной М.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Врубеля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"Царевна-Лебедь"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родам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формы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 формы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числам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падежам.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Начальная форма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прилагательного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Склонение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значениями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сочинения-отзыва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картине В.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Серова "Девочка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 персиками"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числе. Диктант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грамматическим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заданием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теме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представление)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местоимения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изменяются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местоимения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"Изменение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местоимений"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предлогами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местоимений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Знакомство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жанром письма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писать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письма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устранения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неоправданных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повторов в тексте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синонимов,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союзов и, а, но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Глагол: 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речи.Составление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сюжетным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рисункам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Неопределённая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форма глагола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числам.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слов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Настоящее время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Будущее время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время глаголов.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текста-рассужден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по заданной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теме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Выборочное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опорным словам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самостоятельно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плану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Род глаголов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времени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времени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Частица не, её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значение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частицы не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глаголами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Создание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текстов-рассужде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ний.Составление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совета-рассужден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побудительных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частицей НЕ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Диктант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161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изученного в 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162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изложение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повествовательно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текста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163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164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тексте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помощью союзов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и, а, но.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Корректирование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нарушенным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порядком абзацев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165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изученными в 1-3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приставках,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окончаниях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166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изученными в 1-3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орфограммами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167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трудности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168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орфограмм,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вызывающих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трудности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169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Резерный урок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"Чему 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научились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в 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классе"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42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170</w:t>
            </w:r>
          </w:p>
        </w:tc>
        <w:tc>
          <w:tcPr>
            <w:tcW w:type="dxa" w:w="2210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помочь вести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 человеку,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для которого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русский язык 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является родным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65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01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852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ПРОГРАММЕ</w:t>
            </w:r>
          </w:p>
        </w:tc>
        <w:tc>
          <w:tcPr>
            <w:tcW w:type="dxa" w:w="82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54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5 </w:t>
            </w:r>
          </w:p>
        </w:tc>
        <w:tc>
          <w:tcPr>
            <w:tcW w:type="dxa" w:w="165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76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jc w:val="left"/>
        <w:spacing w:before="0" w:after="0"/>
        <w:ind w:left="120" w:firstLine="0"/>
        <w:rPr>
          <w:shd w:val="clear" w:color="auto" w:fill="auto"/>
        </w:rPr>
      </w:pPr>
      <w:r>
        <w:rPr>
          <w:i w:val="0"/>
          <w:b w:val="1"/>
          <w:color w:val="000000"/>
          <w:sz w:val="28"/>
          <w:szCs w:val="28"/>
          <w:shd w:val="clear" w:color="auto" w:fill="auto"/>
          <w:rFonts w:ascii="Times New Roman" w:hAnsi="Times New Roman"/>
        </w:rPr>
        <w:t xml:space="preserve"> 4 КЛАСС </w:t>
      </w:r>
    </w:p>
    <w:tbl>
      <w:tblID w:val="0"/>
      <w:tblPr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0" w:type="auto"/>
        <w:tblInd w:w="-228" w:type="dxa"/>
        <w:tblLook w:val="000000" w:firstRow="0" w:lastRow="0" w:firstColumn="0" w:lastColumn="0" w:noHBand="0" w:noVBand="0"/>
        <w:tblLayout w:type="auto"/>
      </w:tblPr>
      <w:tblGrid>
        <w:gridCol w:w="696"/>
        <w:gridCol w:w="2196"/>
        <w:gridCol w:w="821"/>
        <w:gridCol w:w="1536"/>
        <w:gridCol w:w="1641"/>
        <w:gridCol w:w="1158"/>
        <w:gridCol w:w="1999"/>
      </w:tblGrid>
      <w:tr>
        <w:trPr>
          <w:trHeight w:hRule="atleast" w:val="30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№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п/п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Тема урока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3998"/>
            <w:tcMar>
              <w:left w:w="100" w:type="dxa"/>
              <w:right w:w="108" w:type="dxa"/>
              <w:top w:w="50" w:type="dxa"/>
            </w:tcMar>
            <w:vAlign w:val="center"/>
            <w:gridSpan w:val="3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Количество часов</w:t>
            </w: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Дата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по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плану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vMerge w:val="restart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 xml:space="preserve">Дата по </w:t>
            </w:r>
          </w:p>
          <w:p>
            <w:pPr>
              <w:jc w:val="left"/>
              <w:spacing w:before="0" w:after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  <w:lang w:val="ru-RU"/>
              </w:rPr>
              <w:t>факту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061"/>
        </w:trPr>
        <w:tc>
          <w:tcPr>
            <w:tcW w:type="dxa" w:w="69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2196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Все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го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Контроль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ные 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Практичес</w:t>
            </w:r>
            <w:r>
              <w:rPr>
                <w:i w:val="0"/>
                <w:b w:val="1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кие работы </w:t>
            </w:r>
          </w:p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  <w:tc>
          <w:tcPr>
            <w:tcW w:type="dxa" w:w="1999"/>
            <w:vAlign w:val="center"/>
            <w:vMerge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/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Русский язык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межнациональног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общения. Наша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речь и наш язык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Текст: тема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основная мысль.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 и его план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Текст: заголовок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Текст. План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Текст. Структура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(сказки)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его началу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Вспоминаем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типы текстов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Различаем тексты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-повествования,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тексты-описания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тексты-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рассуждения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Текст. Образные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языковые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средства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Подбираем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заголовки,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отражающие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тему или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основную мысль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собственный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заголовку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цели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высказывания: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повествовательн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ые,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побудительные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предложений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эмоциональной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окраске: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восклицательные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невосклицательн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ые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обращениями"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Распространенны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нераспространен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ные предложения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Словосочетание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словосочетании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между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словами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(при помощи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смысловых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вопросов)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Связь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словосочетании: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словосочетание: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сходство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пересказывать: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 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Изложение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слово, сочетание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(словосочетание)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предложение.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членами: без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союзов,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а, но,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одиночным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союзом 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Интонация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перечисления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членами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союзом 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и, а, но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 без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союзов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предложениях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соединёнными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и, а, но,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без союзов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29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работаем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Левитана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"Золотая осень"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Запятая между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членами. 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Запятая между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однородными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членами,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соединенными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союзом. 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Простое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отличить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предложение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простого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предложения?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 как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союзами и, а, но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Союзы «и», «а»,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«но» в простых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состоящем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двух простых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Пробуем ставить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состоящем 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двух простых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39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без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союзов. 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прямой речью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слов автора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Наблюдение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знаками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препинания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предложении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прямой речью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слов автора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синтаксический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анализ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синтаксис: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всё,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что узнали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синтаксисе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 устаревших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происхождении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Заимствованные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лексику: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 синонимов,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антонимов,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омонимов. Слово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его значение.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Многозначные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вид письменной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работы.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сочинения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своим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наблюдениям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использованием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фразеологизмов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понимать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фразеологизмы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49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использовать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фразеологизмы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Повторяем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Основа 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Неизменяемые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слова: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Выделение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словах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корня, приставки,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суффикса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разбор слова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составу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х. 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приставок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суффиксов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в 1-3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гласных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парных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глухости-звонкос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ти согласных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в корне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в 1—3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классах.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непроизносимых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согласных.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удвоенными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согласными.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слов с буквами Ъ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Ь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самостоятельные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служебные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 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Наречие: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59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образуются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наречия. Виды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наречий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(наблюдение)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Наречие: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наиболее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употребляемых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изученных частей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речи. Состав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неизменяемых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843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существительное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": Как определить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о? Признаки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форм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Несклоняемые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1, 2, 3-го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1-го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работаем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Пластова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"Первый снег"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2-го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3-го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69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дательном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родительном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винительном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1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3 склонения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родительном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винительном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дательном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творительном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дательном,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творительном,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падежах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79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систематизация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х: обобщение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 разбор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пересказывать: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выборочный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устный пересказ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 единственном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существительных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 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Изложение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употребление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Зависимость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формы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 формы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существительног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о. Род и число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сжатый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 текста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89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Склонение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прилагательных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Редактируем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текст. Работа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деформированны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предложениями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текстом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склонения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сочинение-описа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ние на тему.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сравнительного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описания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заданную тему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данному началу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 разбор имени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прилагательного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систематизация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99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Можно ли по-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разному читать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один и тот же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текст? Сравнение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художественного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научного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описания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"Имя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прилагательное"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Чем изучающее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чтение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отличается от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ознакомительног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 чтения.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текста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картины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Грабаря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"Февральская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лазурь"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Нормы речевого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этикета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имён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окончания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526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падежных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имен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прилагательных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единственном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Повторение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местоимения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местоимения 1го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3го лица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множественного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числа. Склонение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1-го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2-го лица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Склонение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Склонение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3-го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лица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текст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предложенному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плану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109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предлогами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рисунку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включением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Инсценировка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данным условиям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2209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тема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"Использование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устранения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неоправданного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повтора слов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тексте"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Раздельное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местоимений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предлогами.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Тренинг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3160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Вспоминаем, как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написать письмо,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поздравительную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открытку,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объявление.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Письмо.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поздравления 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празднику 8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марта. Подбор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объявлений для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стенной газеты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 как часть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Различение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отвечающих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вопросы «что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делать?» и «что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сделать?»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Неопределенная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форма 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сочинение-отзыв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картины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Настоящее время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119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время 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Будущее время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Настоящее,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прошедшее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будущее время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Ситуации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устного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письменного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общения.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о правилах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уличного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движения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Речь: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диалогическая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монологическая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Особенности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разбора глаголов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составу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словосочетании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предложении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Спряжение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изменение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лицам и числам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Глаголы 2-го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лица настоящего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будущего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времени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129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Мягкий знак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после шипящих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 конце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форме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2-го лица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форме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2го лица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единственного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числа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I и II спряжение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427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формы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I и II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спряжения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определения I и II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спряжения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способов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определения I и II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спряжения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сочинение-повест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вование на тему.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рассказа (сказки)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содержанию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пословицы,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фрвзеологизма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определения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спряжения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с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личными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окончаниями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глаголов-исключ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ений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139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трудные случаи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трудные случаи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личных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Что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такое возвратные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глаголы?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на -ться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–тся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на -ться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 –тся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Частица НЕ, её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значение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(повторение)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сочинение-рассу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ждение на тему.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текста-рассужден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ия по таблице,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правилу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систематизация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149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обобщение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времени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суффиксов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 в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прошедшем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времени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Морфологически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 разбор глагола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Обобщение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знаний о глаголе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систематизация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знаний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258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материала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Отработка темы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"Глагол"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Проверь себя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морфология: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159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Пишем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 текста.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Изложение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глаголов: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систематизация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161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Отрабатываем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изученные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правила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162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Как сделать текст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интереснее.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Составление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текста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репродукции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карины И.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Шишкина "Рожь"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163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Наблюдаем за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написанием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частей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164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Орфографически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й тренинг: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разных частей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речи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575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165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на тему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"Безударные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личные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окончания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глаголов"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166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Учимся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пересказывать: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подробный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устный пересказ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текста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167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развитие речи: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работа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941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168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Характеристика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звуков русского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языка. Звуки и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буквы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4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169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Звуко-буквенный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разбор слова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1892"/>
        </w:trPr>
        <w:tc>
          <w:tcPr>
            <w:tcW w:type="dxa" w:w="6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0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170</w:t>
            </w:r>
          </w:p>
        </w:tc>
        <w:tc>
          <w:tcPr>
            <w:tcW w:type="dxa" w:w="219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Резервный урок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по разделу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орфография: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проверочная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работа по теме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"Чему мы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научились на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уроказ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правописания в 4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классе"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 </w:t>
            </w: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158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  <w:tc>
          <w:tcPr>
            <w:tcW w:type="dxa" w:w="1999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</w:p>
        </w:tc>
      </w:tr>
      <w:tr>
        <w:trPr>
          <w:trHeight w:hRule="atleast" w:val="627"/>
        </w:trPr>
        <w:tc>
          <w:tcPr>
            <w:tcW w:type="dxa" w:w="2892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spacing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ОБЩЕЕ КОЛИЧЕСТВО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ЧАСОВ ПО </w:t>
            </w: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>ПРОГРАММЕ</w:t>
            </w:r>
          </w:p>
        </w:tc>
        <w:tc>
          <w:tcPr>
            <w:tcW w:type="dxa" w:w="82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170 </w:t>
            </w:r>
          </w:p>
        </w:tc>
        <w:tc>
          <w:tcPr>
            <w:tcW w:type="dxa" w:w="1536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4 </w:t>
            </w:r>
          </w:p>
        </w:tc>
        <w:tc>
          <w:tcPr>
            <w:tcW w:type="dxa" w:w="1641"/>
            <w:tcMar>
              <w:left w:w="100" w:type="dxa"/>
              <w:right w:w="108" w:type="dxa"/>
              <w:top w:w="50" w:type="dxa"/>
            </w:tcMar>
            <w:vAlign w:val="center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center"/>
              <w:spacing w:lineRule="auto" w:line="275" w:before="0" w:after="0"/>
              <w:ind w:left="135" w:firstLine="0"/>
              <w:rPr>
                <w:shd w:val="clear" w:color="auto" w:fill="auto"/>
              </w:rPr>
            </w:pPr>
            <w:r>
              <w:rPr>
                <w:i w:val="0"/>
                <w:b w:val="0"/>
                <w:color w:val="000000"/>
                <w:sz w:val="24"/>
                <w:szCs w:val="24"/>
                <w:shd w:val="clear" w:color="auto" w:fill="auto"/>
                <w:rFonts w:ascii="Times New Roman" w:hAnsi="Times New Roman"/>
              </w:rPr>
              <w:t xml:space="preserve"> 0 </w:t>
            </w:r>
          </w:p>
        </w:tc>
        <w:tc>
          <w:tcPr>
            <w:tcW w:type="dxa" w:w="3157"/>
            <w:tcMar>
              <w:left w:w="100" w:type="dxa"/>
              <w:right w:w="108" w:type="dxa"/>
              <w:top w:w="50" w:type="dxa"/>
            </w:tcMar>
            <w:vAlign w:val="center"/>
            <w:gridSpan w:val="2"/>
            <w:tcBorders>
              <w:bottom w:val="single" w:color="000000" w:sz="4"/>
              <w:left w:val="single" w:color="000000" w:sz="4"/>
              <w:right w:val="single" w:color="000000" w:sz="4"/>
              <w:top w:val="single" w:color="000000" w:sz="4"/>
            </w:tcBorders>
          </w:tcPr>
          <w:p>
            <w:pPr>
              <w:jc w:val="left"/>
              <w:rPr>
                <w:shd w:val="clear" w:color="auto" w:fill="auto"/>
              </w:rPr>
            </w:pPr>
          </w:p>
        </w:tc>
      </w:tr>
    </w:tbl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240" w:before="0" w:after="0"/>
        <w:ind w:left="0" w:right="0" w:firstLine="0"/>
        <w:rPr>
          <w:shd w:val="clear" w:color="auto" w:fill="auto"/>
        </w:rPr>
      </w:pPr>
      <w:bookmarkStart w:id="23" w:name="block-24631112"/>
      <w:bookmarkEnd w:id="23"/>
      <w:bookmarkEnd w:id="22"/>
      <w:bookmarkStart w:id="24" w:name="block-24631105"/>
    </w:p>
    <w:p>
      <w:pPr>
        <w:shd w:val="clear" w:color="000000" w:fill="FFFFFF"/>
        <w:spacing w:lineRule="auto" w:line="240" w:after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</w:rPr>
        <w:t xml:space="preserve">УЧЕБНО-МЕТОДИЧЕСКОЕ ОБЕСПЕЧЕНИЕ </w:t>
      </w:r>
      <w:r>
        <w:rPr>
          <w:b w:val="1"/>
          <w:color w:val="auto"/>
          <w:sz w:val="28"/>
          <w:szCs w:val="28"/>
          <w:shd w:val="clear" w:color="auto" w:fill="auto"/>
          <w:rFonts w:ascii="Times New Roman" w:eastAsia="Times New Roman" w:hAnsi="Times New Roman" w:cs="Times New Roman"/>
        </w:rPr>
        <w:t xml:space="preserve">ОБРАЗОВАТЕЛЬНОГО ПРОЦЕССА</w:t>
      </w:r>
    </w:p>
    <w:p>
      <w:pPr>
        <w:shd w:val="clear" w:color="000000" w:fill="FFFFFF"/>
        <w:spacing w:lineRule="auto" w:line="480" w:after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ОБЯЗАТЕЛЬНЫЕ УЧЕБНЫЕ МАТЕРИАЛЫ ДЛЯ УЧЕНИКА</w:t>
      </w:r>
    </w:p>
    <w:p>
      <w:pPr>
        <w:shd w:val="clear" w:color="000000" w:fill="FFFFFF"/>
        <w:spacing w:lineRule="auto" w:line="480" w:after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​‌• Азбука (в 2 частях), 1 класс/ Горецкий В.Г., Кирюшкин В.А., Виноградская Л.А. и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другие, Акционерное 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Русский язык (в 2 частях), 2 класс/ Канакина В.., Горецкий В.Г., Акционерное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Русский язык (в 2 частях), 3 класс/ Канакина В.., Горецкий В.Г., Акционерное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общество «Издательство «Просвещение»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• Русский язык (в 2 частях), 4 класс/ Канакина В.., Горецкий В.Г., Акционерное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общество «Издательство «Просвещение»‌​</w:t>
      </w:r>
    </w:p>
    <w:p>
      <w:pPr>
        <w:shd w:val="clear" w:color="000000" w:fill="FFFFFF"/>
        <w:spacing w:lineRule="auto" w:line="240" w:before="240" w:after="12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​</w:t>
      </w:r>
    </w:p>
    <w:p>
      <w:pPr>
        <w:shd w:val="clear" w:color="000000" w:fill="FFFFFF"/>
        <w:spacing w:lineRule="auto" w:line="480" w:after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auto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МЕТОДИЧЕСКИЕ МАТЕРИАЛЫ ДЛЯ УЧИТЕЛЯ</w:t>
      </w:r>
    </w:p>
    <w:p>
      <w:pPr>
        <w:shd w:val="clear" w:color="000000" w:fill="FFFFFF"/>
        <w:spacing w:lineRule="auto" w:line="480" w:after="0"/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Канакина В.П., Горецкий В.Г. Русский язык.1- 4 класс в 2-х частях. Москва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«Просвещение»,2019г.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Канакина В.П.: Русский язык. Рабочая тетрадь 1-4 класс в 2-х частях. Москва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«Просвещение»,2022г.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Приложение на электронном носителе Канакина В. П. Русский язык.4 класс. М.: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Просвещение. 2022.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Т.Н.Ситникова. Поурочные разработки по русскому языку к УМК В. П. Канакиной,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В. Г. Горецкого. М.: ВАКО, 2019 г.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- Нефедова Е.А., Узорова О.В. Практическое пособие по развитию речи.- М.:АСТ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Астрель,2019</w:t>
      </w:r>
      <w:r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</w:p>
    <w:p>
      <w:pPr>
        <w:shd w:val="clear" w:color="000000" w:fill="FFFFFF"/>
        <w:spacing w:lineRule="auto" w:line="240" w:before="240" w:after="120"/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</w:p>
    <w:p>
      <w:pPr>
        <w:shd w:val="clear" w:color="000000" w:fill="FFFFFF"/>
        <w:spacing w:lineRule="auto" w:line="480" w:after="0"/>
        <w:rPr>
          <w:color w:val="333333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b w:val="1"/>
          <w:color w:val="000000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ЦИФРОВЫЕ ОБРАЗОВАТЕЛЬНЫЕ РЕСУРСЫ И РЕСУРСЫ </w:t>
      </w:r>
      <w:r>
        <w:rPr>
          <w:b w:val="1"/>
          <w:color w:val="000000"/>
          <w:sz w:val="28"/>
          <w:szCs w:val="28"/>
          <w:shd w:val="clear" w:color="auto" w:fill="auto"/>
          <w:caps w:val="1"/>
          <w:rFonts w:ascii="Times New Roman" w:eastAsia="Times New Roman" w:hAnsi="Times New Roman" w:cs="Times New Roman"/>
        </w:rPr>
        <w:t xml:space="preserve">СЕТИ ИНТЕРНЕТ</w:t>
      </w:r>
    </w:p>
    <w:p>
      <w:pPr>
        <w:shd w:val="clear" w:color="000000" w:fill="FFFFFF"/>
        <w:spacing w:lineRule="auto" w:line="480" w:after="0"/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РЭШ https://resh.edu.ru/subject/13/2/?ysclid=llzk5ejhuk236732282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Учи.ру https://uchi.ru/catalog/rus/2-klass/grade-109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ЯКласс https://www.yaklass.ru/p/russky-yazik/2-klass?ysclid=llzk0y5hjf937594701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1. Сайт Министерства образования и науки РФ http://www.mon.gov.ru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2. Сайт Рособразования http://www.ed.gov.ru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3. Федеральный портал «Российское образование» http://www.edu.ru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4. Российский образовательный портал http://www.school.edu.ru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5. Каталог учебных изданий, электронного http://www.ndce.edu.ru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оборудования и электронных образовательных ресурсов для общего образования 1-4 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>класс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6. Школьный портал http://www.portalschool.ru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7. Федеральный портал «Информационно- http://www.ict.edu.ru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коммуникационные технологии в образовании»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8. Российский портал открытого образования http://www.opennet.edu.ru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9. Сайт «Начальная школа» с онлайн-поддержкой http://1-4.prosv.ru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учебников комплекта «Школа России» 1-4 кл.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10. Газета «Математика» Издательский дом http://www.math.1september.ru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«Первое сентября»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11. Сайт интернет-проекта «Копилка уроков http://nsportal.ru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сайт для учителей» 1-4 класс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12. Сайт «Я иду на урок русского языка» http://www.rus.1september.ru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и электронная версия газеты «Русский язык» 1-4 кл.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13. Коллекция «Мировая художественная культура» http://www.art.september.ru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14. Музыкальная коллекция Российского http://www.musik.edu.ru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общеобразовательного портала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15.Официальный ресурс для учителей, www.nachalka.com</w:t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br/>
      </w:r>
      <w:r>
        <w:rPr>
          <w:color w:val="auto"/>
          <w:sz w:val="24"/>
          <w:szCs w:val="24"/>
          <w:shd w:val="clear" w:color="auto" w:fill="auto"/>
          <w:rFonts w:ascii="Times New Roman" w:eastAsia="Times New Roman" w:hAnsi="Times New Roman" w:cs="Times New Roman"/>
        </w:rPr>
        <w:t xml:space="preserve">детей и родителей (1-4 класс)</w:t>
      </w:r>
    </w:p>
    <w:p>
      <w:pPr>
        <w:spacing w:lineRule="auto" w:line="240" w:after="0"/>
        <w:rPr>
          <w:sz w:val="24"/>
          <w:szCs w:val="24"/>
          <w:shd w:val="clear" w:color="auto" w:fill="auto"/>
          <w:rFonts w:ascii="Arial" w:eastAsia="Times New Roman" w:hAnsi="Times New Roman" w:cs="Times New Roman"/>
        </w:rPr>
      </w:pPr>
      <w:r>
        <w:rPr>
          <w:sz w:val="24"/>
          <w:szCs w:val="24"/>
          <w:shd w:val="clear" w:color="auto" w:fill="auto"/>
          <w:rFonts w:ascii="Arial" w:eastAsia="Times New Roman" w:hAnsi="Times New Roman" w:cs="Times New Roman"/>
        </w:rPr>
        <w:t xml:space="preserve">ФГБНУ «Институт стратегии развития образования»</w:t>
      </w:r>
    </w:p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spacing w:lineRule="auto" w:line="240" w:after="0"/>
        <w:rPr>
          <w:shd w:val="clear" w:color="auto" w:fill="auto"/>
        </w:rPr>
      </w:pPr>
    </w:p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240" w:before="0" w:after="0"/>
        <w:ind w:left="0" w:right="0" w:firstLine="0"/>
        <w:rPr>
          <w:shd w:val="clear" w:color="auto" w:fill="auto"/>
        </w:rPr>
      </w:pPr>
    </w:p>
    <w:p>
      <w:pPr>
        <w:sectPr>
          <w15:footnoteColumns w:val="1"/>
          <w:pgSz w:w="11906" w:h="16383"/>
          <w:pgMar w:top="1440" w:left="1701" w:bottom="1440" w:right="1440" w:header="708" w:footer="708" w:gutter="0"/>
          <w:pgNumType w:fmt="decimal"/>
          <w:docGrid w:type="default" w:linePitch="360" w:charSpace="0"/>
        </w:sectPr>
        <w:jc w:val="left"/>
        <w:spacing w:before="0" w:after="0"/>
        <w:ind w:left="120" w:firstLine="0"/>
        <w:rPr>
          <w:shd w:val="clear" w:color="auto" w:fill="auto"/>
        </w:rPr>
      </w:pPr>
    </w:p>
    <w:p>
      <w:pPr>
        <w:sectPr>
          <w15:footnoteColumns w:val="1"/>
          <w:pgSz w:w="16383" w:h="11906" w:orient="landscape"/>
          <w:pgMar w:top="1701" w:left="1440" w:bottom="1440" w:right="1440" w:header="708" w:footer="708" w:gutter="0"/>
          <w:pgNumType w:fmt="decimal"/>
          <w:docGrid w:type="default" w:linePitch="360" w:charSpace="0"/>
        </w:sectPr>
        <w:rPr>
          <w:shd w:val="clear" w:color="auto" w:fill="auto"/>
        </w:rPr>
      </w:pPr>
      <w:bookmarkStart w:id="25" w:name="block-24631105"/>
      <w:bookmarkEnd w:id="25"/>
      <w:bookmarkEnd w:id="24"/>
    </w:p>
    <w:p>
      <w:pPr>
        <w:sectPr>
          <w15:footnoteColumns w:val="1"/>
          <w:pgSz w:w="11906" w:h="16383"/>
          <w:pgMar w:top="1701" w:left="1440" w:bottom="1440" w:right="1440" w:header="708" w:footer="708" w:gutter="0"/>
          <w:pgNumType w:fmt="decimal"/>
          <w:docGrid w:type="default" w:linePitch="360" w:charSpace="0"/>
        </w:sectPr>
        <w:jc w:val="left"/>
        <w:spacing w:lineRule="auto" w:line="480" w:before="0" w:after="0"/>
        <w:ind w:left="120" w:firstLine="0"/>
        <w:rPr>
          <w:shd w:val="clear" w:color="auto" w:fill="auto"/>
        </w:rPr>
      </w:pPr>
    </w:p>
    <w:p>
      <w:pPr>
        <w:rPr>
          <w:shd w:val="clear" w:color="auto" w:fill="auto"/>
        </w:rPr>
      </w:pPr>
    </w:p>
    <w:sectPr>
      <w15:footnoteColumns w:val="1"/>
      <w:pgSz w:w="11906" w:h="16838"/>
      <w:pgMar w:top="1701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2411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">
    <w:multiLevelType w:val="hybridMultilevel"/>
    <w:nsid w:val="2F000001"/>
    <w:tmpl w:val="1F000C5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">
    <w:multiLevelType w:val="hybridMultilevel"/>
    <w:nsid w:val="2F000002"/>
    <w:tmpl w:val="1F0033C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">
    <w:multiLevelType w:val="hybridMultilevel"/>
    <w:nsid w:val="2F000003"/>
    <w:tmpl w:val="1F002570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4">
    <w:multiLevelType w:val="hybridMultilevel"/>
    <w:nsid w:val="2F000004"/>
    <w:tmpl w:val="1F001EB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5">
    <w:multiLevelType w:val="hybridMultilevel"/>
    <w:nsid w:val="2F000005"/>
    <w:tmpl w:val="1F00166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6">
    <w:multiLevelType w:val="hybridMultilevel"/>
    <w:nsid w:val="2F000006"/>
    <w:tmpl w:val="1F003957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7">
    <w:multiLevelType w:val="hybridMultilevel"/>
    <w:nsid w:val="2F000007"/>
    <w:tmpl w:val="1F0034A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8">
    <w:multiLevelType w:val="hybridMultilevel"/>
    <w:nsid w:val="2F000008"/>
    <w:tmpl w:val="1F002FC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9">
    <w:multiLevelType w:val="hybridMultilevel"/>
    <w:nsid w:val="2F000009"/>
    <w:tmpl w:val="1F000B2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0">
    <w:multiLevelType w:val="hybridMultilevel"/>
    <w:nsid w:val="2F00000A"/>
    <w:tmpl w:val="1F0036F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1">
    <w:multiLevelType w:val="hybridMultilevel"/>
    <w:nsid w:val="2F00000B"/>
    <w:tmpl w:val="1F002D78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2">
    <w:multiLevelType w:val="hybridMultilevel"/>
    <w:nsid w:val="2F00000C"/>
    <w:tmpl w:val="1F0020D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3">
    <w:multiLevelType w:val="hybridMultilevel"/>
    <w:nsid w:val="2F00000D"/>
    <w:tmpl w:val="1F00137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4">
    <w:multiLevelType w:val="hybridMultilevel"/>
    <w:nsid w:val="2F00000E"/>
    <w:tmpl w:val="1F0000F5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5">
    <w:multiLevelType w:val="hybridMultilevel"/>
    <w:nsid w:val="2F00000F"/>
    <w:tmpl w:val="1F0005D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6">
    <w:multiLevelType w:val="hybridMultilevel"/>
    <w:nsid w:val="2F000010"/>
    <w:tmpl w:val="1F00175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7">
    <w:multiLevelType w:val="hybridMultilevel"/>
    <w:nsid w:val="2F000011"/>
    <w:tmpl w:val="1F00096D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8">
    <w:multiLevelType w:val="hybridMultilevel"/>
    <w:nsid w:val="2F000012"/>
    <w:tmpl w:val="1F000A9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19">
    <w:multiLevelType w:val="hybridMultilevel"/>
    <w:nsid w:val="2F000013"/>
    <w:tmpl w:val="1F003F4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0">
    <w:multiLevelType w:val="hybridMultilevel"/>
    <w:nsid w:val="2F000014"/>
    <w:tmpl w:val="1F001C8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1">
    <w:multiLevelType w:val="hybridMultilevel"/>
    <w:nsid w:val="2F000015"/>
    <w:tmpl w:val="1F00079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2">
    <w:multiLevelType w:val="hybridMultilevel"/>
    <w:nsid w:val="2F000016"/>
    <w:tmpl w:val="1F00004C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3">
    <w:multiLevelType w:val="hybridMultilevel"/>
    <w:nsid w:val="2F000017"/>
    <w:tmpl w:val="1F000092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4">
    <w:multiLevelType w:val="hybridMultilevel"/>
    <w:nsid w:val="2F000018"/>
    <w:tmpl w:val="1F00182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5">
    <w:multiLevelType w:val="hybridMultilevel"/>
    <w:nsid w:val="2F000019"/>
    <w:tmpl w:val="1F00220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6">
    <w:multiLevelType w:val="hybridMultilevel"/>
    <w:nsid w:val="2F00001A"/>
    <w:tmpl w:val="1F00248E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7">
    <w:multiLevelType w:val="hybridMultilevel"/>
    <w:nsid w:val="2F00001B"/>
    <w:tmpl w:val="1F00268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8">
    <w:multiLevelType w:val="hybridMultilevel"/>
    <w:nsid w:val="2F00001C"/>
    <w:tmpl w:val="1F0026DB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29">
    <w:multiLevelType w:val="hybridMultilevel"/>
    <w:nsid w:val="2F00001D"/>
    <w:tmpl w:val="1F000AA3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0">
    <w:multiLevelType w:val="hybridMultilevel"/>
    <w:nsid w:val="2F00001E"/>
    <w:tmpl w:val="1F002A6F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1">
    <w:multiLevelType w:val="hybridMultilevel"/>
    <w:nsid w:val="2F00001F"/>
    <w:tmpl w:val="1F001CD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2">
    <w:multiLevelType w:val="hybridMultilevel"/>
    <w:nsid w:val="2F000020"/>
    <w:tmpl w:val="1F001689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3">
    <w:multiLevelType w:val="hybridMultilevel"/>
    <w:nsid w:val="2F000021"/>
    <w:tmpl w:val="1F0003A6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4">
    <w:multiLevelType w:val="hybridMultilevel"/>
    <w:nsid w:val="2F000022"/>
    <w:tmpl w:val="1F0026E4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abstractNum w:abstractNumId="35">
    <w:multiLevelType w:val="hybridMultilevel"/>
    <w:nsid w:val="2F000023"/>
    <w:tmpl w:val="1F003221"/>
    <w:lvl w:ilvl="0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1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2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3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4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5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6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7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  <w:lvl w:ilvl="8">
      <w:lvlJc w:val="left"/>
      <w:numFmt w:val="bullet"/>
      <w:start w:val="1"/>
      <w:suff w:val="tab"/>
      <w:pPr>
        <w:ind w:left="960" w:hanging="360"/>
        <w:rPr/>
      </w:pPr>
      <w:rPr>
        <w:shd w:val="clear" w:color="auto" w:fill="auto"/>
        <w:rFonts w:ascii="Symbol" w:eastAsia="Symbol" w:hAnsi="Symbol" w:cs="Symbol" w:hint="default"/>
      </w:rPr>
      <w:lvlText w:val="·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75" w:after="200"/>
        <w:rPr/>
      </w:pPr>
    </w:pPrDefault>
    <w:rPrDefault>
      <w:rPr>
        <w:sz w:val="22"/>
        <w:szCs w:val="22"/>
        <w:shd w:val="clear" w:color="auto" w:fill="auto"/>
        <w:rFonts w:asciiTheme="minorHAnsi" w:eastAsiaTheme="minorHAnsi" w:hAnsiTheme="minorHAnsi" w:cstheme="minorBidi"/>
        <w:lang w:bidi="ar-SA" w:eastAsia="en-US" w:val="en-US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qFormat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99"/>
    <w:semiHidden/>
    <w:unhideWhenUsed/>
  </w:style>
  <w:style w:styleId="PO6" w:type="paragraph">
    <w:name w:val="Title"/>
    <w:basedOn w:val="PO1"/>
    <w:next w:val="PO1"/>
    <w:link w:val="PO159"/>
    <w:qFormat/>
    <w:uiPriority w:val="10"/>
    <w:pPr>
      <w:spacing w:after="300"/>
      <w:contextualSpacing w:val="1"/>
      <w:pBdr>
        <w:bottom w:sz="8" w:space="4" w:color="5B9BD5" w:themeColor="accent1" w:val="single"/>
      </w:pBdr>
      <w:rPr/>
    </w:pPr>
    <w:rPr>
      <w:spacing w:val="5"/>
      <w:color w:val="323E4F" w:themeColor="text2" w:themeShade="BF"/>
      <w:sz w:val="52"/>
      <w:szCs w:val="52"/>
      <w:shd w:val="clear" w:color="auto" w:fill="auto"/>
      <w:rFonts w:asciiTheme="majorHAnsi" w:eastAsiaTheme="majorEastAsia" w:hAnsiTheme="majorHAnsi" w:cstheme="majorBidi"/>
    </w:rPr>
  </w:style>
  <w:style w:styleId="PO7" w:type="paragraph">
    <w:name w:val="heading 1"/>
    <w:basedOn w:val="PO1"/>
    <w:next w:val="PO1"/>
    <w:link w:val="PO153"/>
    <w:qFormat/>
    <w:uiPriority w:val="9"/>
    <w:pPr>
      <w:spacing w:before="480"/>
      <w:rPr/>
      <w:outlineLvl w:val="0"/>
    </w:pPr>
    <w:rPr>
      <w:b w:val="1"/>
      <w:color w:val="2E75B5" w:themeColor="accent1" w:themeShade="BF"/>
      <w:sz w:val="28"/>
      <w:szCs w:val="28"/>
      <w:shd w:val="clear" w:color="auto" w:fill="auto"/>
      <w:rFonts w:asciiTheme="majorHAnsi" w:eastAsiaTheme="majorEastAsia" w:hAnsiTheme="majorHAnsi" w:cstheme="majorBidi"/>
    </w:rPr>
  </w:style>
  <w:style w:styleId="PO8" w:type="paragraph">
    <w:name w:val="heading 2"/>
    <w:basedOn w:val="PO1"/>
    <w:next w:val="PO1"/>
    <w:link w:val="PO154"/>
    <w:qFormat/>
    <w:uiPriority w:val="9"/>
    <w:unhideWhenUsed/>
    <w:pPr>
      <w:spacing w:before="200"/>
      <w:rPr/>
      <w:outlineLvl w:val="1"/>
    </w:pPr>
    <w:rPr>
      <w:b w:val="1"/>
      <w:color w:val="5B9BD5" w:themeColor="accent1"/>
      <w:sz w:val="26"/>
      <w:szCs w:val="26"/>
      <w:shd w:val="clear" w:color="auto" w:fill="auto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5"/>
    <w:qFormat/>
    <w:uiPriority w:val="9"/>
    <w:unhideWhenUsed/>
    <w:pPr>
      <w:spacing w:before="200"/>
      <w:rPr/>
      <w:outlineLvl w:val="2"/>
    </w:pPr>
    <w:rPr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56"/>
    <w:qFormat/>
    <w:uiPriority w:val="9"/>
    <w:unhideWhenUsed/>
    <w:pPr>
      <w:spacing w:before="200"/>
      <w:rPr/>
      <w:outlineLvl w:val="3"/>
    </w:pPr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6" w:type="paragraph">
    <w:name w:val="Subtitle"/>
    <w:basedOn w:val="PO1"/>
    <w:next w:val="PO1"/>
    <w:link w:val="PO158"/>
    <w:qFormat/>
    <w:uiPriority w:val="11"/>
    <w:pPr>
      <w:numPr>
        <w:ilvl w:val="1"/>
      </w:numPr>
      <w:ind w:left="86" w:firstLine="0"/>
      <w:rPr/>
    </w:pPr>
    <w:rPr>
      <w:spacing w:val="15"/>
      <w:i w:val="1"/>
      <w:color w:val="5B9BD5" w:themeColor="accent1"/>
      <w:sz w:val="24"/>
      <w:szCs w:val="24"/>
      <w:shd w:val="clear" w:color="auto" w:fill="auto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 w:color="auto" w:fill="auto"/>
    </w:rPr>
  </w:style>
  <w:style w:styleId="PO37" w:type="table">
    <w:name w:val="Table Grid"/>
    <w:basedOn w:val="PO3"/>
    <w:uiPriority w:val="59"/>
    <w:pPr>
      <w:spacing w:lineRule="auto" w:line="240" w:after="0"/>
      <w:rPr/>
    </w:pPr>
    <w:rPr>
      <w:shd w:val="clear" w:color="auto" w:fill="auto"/>
    </w:rPr>
    <w:tblPr>
      <w:tblBorders>
        <w:bottom w:val="single" w:color="000000" w:themeColor="text1" w:sz="4"/>
        <w:insideH w:val="single" w:color="000000" w:themeColor="text1" w:sz="4"/>
        <w:insideV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40"/>
    <w:pPr>
      <w:spacing w:lineRule="auto" w:line="240" w:after="0"/>
      <w:rPr/>
    </w:pPr>
    <w:rPr>
      <w:shd w:val="clear" w:color="auto" w:fill="auto"/>
    </w:r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41"/>
    <w:pPr>
      <w:spacing w:lineRule="auto" w:line="240" w:after="0"/>
      <w:rPr/>
    </w:pPr>
    <w:rPr>
      <w:shd w:val="clear" w:color="auto" w:fill="auto"/>
    </w:rPr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BEBEBE" w:themeColor="background1" w:themeShade="BE" w:sz="4"/>
        </w:tcBorders>
      </w:tcPr>
    </w:tblStylePr>
  </w:style>
  <w:style w:styleId="PO40" w:type="table">
    <w:name w:val="Plain Table 2"/>
    <w:basedOn w:val="PO3"/>
    <w:uiPriority w:val="42"/>
    <w:pPr>
      <w:spacing w:lineRule="auto" w:line="240" w:after="0"/>
      <w:rPr/>
    </w:pPr>
    <w:rPr>
      <w:shd w:val="clear" w:color="auto" w:fill="auto"/>
    </w:rPr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808080" w:themeColor="text1" w:themeTint="7F" w:sz="4"/>
        </w:tcBorders>
      </w:tcPr>
    </w:tblStylePr>
  </w:style>
  <w:style w:styleId="PO41" w:type="table">
    <w:name w:val="Plain Table 3"/>
    <w:basedOn w:val="PO3"/>
    <w:uiPriority w:val="43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  <w:caps w:val="1"/>
      </w:rPr>
      <w:tcPr>
        <w:tcBorders>
          <w:right w:val="single" w:color="808080" w:themeColor="text1" w:themeTint="7F" w:sz="4"/>
        </w:tcBorders>
      </w:tcPr>
    </w:tblStylePr>
    <w:tblStylePr w:type="firstRow">
      <w:rPr>
        <w:b w:val="1"/>
        <w:shd w:val="clear" w:color="auto" w:fill="auto"/>
        <w:caps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shd w:val="clear" w:color="auto" w:fill="auto"/>
        <w:caps w:val="1"/>
      </w:rPr>
      <w:tcPr>
        <w:tcBorders>
          <w:left w:val="nil"/>
        </w:tcBorders>
      </w:tcPr>
    </w:tblStylePr>
    <w:tblStylePr w:type="lastRow">
      <w:rPr>
        <w:b w:val="1"/>
        <w:shd w:val="clear" w:color="auto" w:fill="auto"/>
        <w:caps w:val="1"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2" w:type="table">
    <w:name w:val="Plain Table 4"/>
    <w:basedOn w:val="PO3"/>
    <w:uiPriority w:val="44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43" w:type="table">
    <w:name w:val="Plain Table 5"/>
    <w:basedOn w:val="PO3"/>
    <w:uiPriority w:val="45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F8CBAD" w:themeColor="accent2" w:themeTint="66" w:sz="4"/>
        <w:insideH w:val="single" w:color="F8CBAD" w:themeColor="accent2" w:themeTint="66" w:sz="4"/>
        <w:insideV w:val="single" w:color="F8CBAD" w:themeColor="accent2" w:themeTint="66" w:sz="4"/>
        <w:left w:val="single" w:color="F8CBAD" w:themeColor="accent2" w:themeTint="66" w:sz="4"/>
        <w:right w:val="single" w:color="F8CBAD" w:themeColor="accent2" w:themeTint="66" w:sz="4"/>
        <w:top w:val="single" w:color="F8CBAD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2"/>
        </w:tcBorders>
      </w:tcPr>
    </w:tblStylePr>
  </w:style>
  <w:style w:styleId="PO47" w:type="table">
    <w:name w:val="Grid Table 1 Light Accent 3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DBDBDB" w:themeColor="accent3" w:themeTint="66" w:sz="4"/>
        <w:insideH w:val="single" w:color="DBDBDB" w:themeColor="accent3" w:themeTint="66" w:sz="4"/>
        <w:insideV w:val="single" w:color="DBDBDB" w:themeColor="accent3" w:themeTint="66" w:sz="4"/>
        <w:left w:val="single" w:color="DBDBDB" w:themeColor="accent3" w:themeTint="66" w:sz="4"/>
        <w:right w:val="single" w:color="DBDBDB" w:themeColor="accent3" w:themeTint="66" w:sz="4"/>
        <w:top w:val="single" w:color="DBDBDB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2"/>
        </w:tcBorders>
      </w:tcPr>
    </w:tblStylePr>
  </w:style>
  <w:style w:styleId="PO48" w:type="table">
    <w:name w:val="Grid Table 1 Light Accent 4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FFE699" w:themeColor="accent4" w:themeTint="66" w:sz="4"/>
        <w:insideH w:val="single" w:color="FFE699" w:themeColor="accent4" w:themeTint="66" w:sz="4"/>
        <w:insideV w:val="single" w:color="FFE699" w:themeColor="accent4" w:themeTint="66" w:sz="4"/>
        <w:left w:val="single" w:color="FFE699" w:themeColor="accent4" w:themeTint="66" w:sz="4"/>
        <w:right w:val="single" w:color="FFE699" w:themeColor="accent4" w:themeTint="66" w:sz="4"/>
        <w:top w:val="single" w:color="FFE699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2"/>
        </w:tcBorders>
      </w:tcPr>
    </w:tblStylePr>
  </w:style>
  <w:style w:styleId="PO49" w:type="table">
    <w:name w:val="Grid Table 1 Light Accent 5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2"/>
        </w:tcBorders>
      </w:tcPr>
    </w:tblStylePr>
  </w:style>
  <w:style w:styleId="PO50" w:type="table">
    <w:name w:val="Grid Table 1 Light Accent 6"/>
    <w:basedOn w:val="PO3"/>
    <w:uiPriority w:val="46"/>
    <w:pPr>
      <w:spacing w:lineRule="auto" w:line="240" w:after="0"/>
      <w:rPr/>
    </w:pPr>
    <w:rPr>
      <w:shd w:val="clear" w:color="auto" w:fill="auto"/>
    </w:rPr>
    <w:tblPr>
      <w:tblBorders>
        <w:bottom w:val="single" w:color="C5E0B4" w:themeColor="accent6" w:themeTint="66" w:sz="4"/>
        <w:insideH w:val="single" w:color="C5E0B4" w:themeColor="accent6" w:themeTint="66" w:sz="4"/>
        <w:insideV w:val="single" w:color="C5E0B4" w:themeColor="accent6" w:themeTint="66" w:sz="4"/>
        <w:left w:val="single" w:color="C5E0B4" w:themeColor="accent6" w:themeTint="66" w:sz="4"/>
        <w:right w:val="single" w:color="C5E0B4" w:themeColor="accent6" w:themeTint="66" w:sz="4"/>
        <w:top w:val="single" w:color="C5E0B4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2"/>
        </w:tcBorders>
      </w:tcPr>
    </w:tblStylePr>
  </w:style>
  <w:style w:styleId="PO51" w:type="table">
    <w:name w:val="Grid Table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2"/>
        <w:insideH w:val="single" w:color="9DC3E6" w:themeColor="accent1" w:themeTint="99" w:sz="2"/>
        <w:insideV w:val="single" w:color="9DC3E6" w:themeColor="accent1" w:themeTint="99" w:sz="2"/>
        <w:top w:val="single" w:color="9DC3E6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9DC3E6" w:themeColor="accent1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DC3E6" w:themeColor="accent1" w:themeTint="99" w:sz="2"/>
        </w:tcBorders>
      </w:tcPr>
    </w:tblStylePr>
  </w:style>
  <w:style w:styleId="PO53" w:type="table">
    <w:name w:val="Grid Table 2 Accent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2"/>
        <w:insideH w:val="single" w:color="F4B183" w:themeColor="accent2" w:themeTint="99" w:sz="2"/>
        <w:insideV w:val="single" w:color="F4B183" w:themeColor="accent2" w:themeTint="99" w:sz="2"/>
        <w:top w:val="single" w:color="F4B183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F4B183" w:themeColor="accent2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4B183" w:themeColor="accent2" w:themeTint="99" w:sz="2"/>
        </w:tcBorders>
      </w:tcPr>
    </w:tblStylePr>
  </w:style>
  <w:style w:styleId="PO54" w:type="table">
    <w:name w:val="Grid Table 2 Accent 3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2"/>
        <w:insideH w:val="single" w:color="C9C9C9" w:themeColor="accent3" w:themeTint="99" w:sz="2"/>
        <w:insideV w:val="single" w:color="C9C9C9" w:themeColor="accent3" w:themeTint="99" w:sz="2"/>
        <w:top w:val="single" w:color="C9C9C9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C9C9C9" w:themeColor="accent3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C9C9C9" w:themeColor="accent3" w:themeTint="99" w:sz="2"/>
        </w:tcBorders>
      </w:tcPr>
    </w:tblStylePr>
  </w:style>
  <w:style w:styleId="PO55" w:type="table">
    <w:name w:val="Grid Table 2 Accent 4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2"/>
        <w:insideH w:val="single" w:color="FFD966" w:themeColor="accent4" w:themeTint="99" w:sz="2"/>
        <w:insideV w:val="single" w:color="FFD966" w:themeColor="accent4" w:themeTint="99" w:sz="2"/>
        <w:top w:val="single" w:color="FFD966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FFD966" w:themeColor="accent4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FD966" w:themeColor="accent4" w:themeTint="99" w:sz="2"/>
        </w:tcBorders>
      </w:tcPr>
    </w:tblStylePr>
  </w:style>
  <w:style w:styleId="PO56" w:type="table">
    <w:name w:val="Grid Table 2 Accent 5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styleId="PO57" w:type="table">
    <w:name w:val="Grid Table 2 Accent 6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2"/>
        <w:insideH w:val="single" w:color="A9D18E" w:themeColor="accent6" w:themeTint="99" w:sz="2"/>
        <w:insideV w:val="single" w:color="A9D18E" w:themeColor="accent6" w:themeTint="99" w:sz="2"/>
        <w:top w:val="single" w:color="A9D18E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bottom w:val="single" w:color="A9D18E" w:themeColor="accent6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A9D18E" w:themeColor="accent6" w:themeTint="99" w:sz="2"/>
        </w:tcBorders>
      </w:tcPr>
    </w:tblStylePr>
  </w:style>
  <w:style w:styleId="PO58" w:type="table">
    <w:name w:val="Grid Table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DC3E6" w:themeColor="accent1" w:themeTint="99" w:sz="4"/>
        </w:tcBorders>
      </w:tcPr>
    </w:tblStylePr>
    <w:tblStylePr w:type="nwCell">
      <w:tcPr>
        <w:tcBorders>
          <w:bottom w:val="single" w:color="9DC3E6" w:themeColor="accent1" w:themeTint="99" w:sz="4"/>
        </w:tcBorders>
      </w:tcPr>
    </w:tblStylePr>
    <w:tblStylePr w:type="seCell">
      <w:tcPr>
        <w:tcBorders>
          <w:top w:val="single" w:color="9DC3E6" w:themeColor="accent1" w:themeTint="99" w:sz="4"/>
        </w:tcBorders>
      </w:tcPr>
    </w:tblStylePr>
    <w:tblStylePr w:type="swCell">
      <w:tcPr>
        <w:tcBorders>
          <w:top w:val="single" w:color="9DC3E6" w:themeColor="accent1" w:themeTint="99" w:sz="4"/>
        </w:tcBorders>
      </w:tcPr>
    </w:tblStylePr>
  </w:style>
  <w:style w:styleId="PO60" w:type="table">
    <w:name w:val="Grid Table 3 Accent 2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4B183" w:themeColor="accent2" w:themeTint="99" w:sz="4"/>
        </w:tcBorders>
      </w:tcPr>
    </w:tblStylePr>
    <w:tblStylePr w:type="nwCell">
      <w:tcPr>
        <w:tcBorders>
          <w:bottom w:val="single" w:color="F4B183" w:themeColor="accent2" w:themeTint="99" w:sz="4"/>
        </w:tcBorders>
      </w:tcPr>
    </w:tblStylePr>
    <w:tblStylePr w:type="seCell">
      <w:tcPr>
        <w:tcBorders>
          <w:top w:val="single" w:color="F4B183" w:themeColor="accent2" w:themeTint="99" w:sz="4"/>
        </w:tcBorders>
      </w:tcPr>
    </w:tblStylePr>
    <w:tblStylePr w:type="swCell">
      <w:tcPr>
        <w:tcBorders>
          <w:top w:val="single" w:color="F4B183" w:themeColor="accent2" w:themeTint="99" w:sz="4"/>
        </w:tcBorders>
      </w:tcPr>
    </w:tblStylePr>
  </w:style>
  <w:style w:styleId="PO61" w:type="table">
    <w:name w:val="Grid Table 3 Accent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9C9C9" w:themeColor="accent3" w:themeTint="99" w:sz="4"/>
        </w:tcBorders>
      </w:tcPr>
    </w:tblStylePr>
    <w:tblStylePr w:type="nwCell">
      <w:tcPr>
        <w:tcBorders>
          <w:bottom w:val="single" w:color="C9C9C9" w:themeColor="accent3" w:themeTint="99" w:sz="4"/>
        </w:tcBorders>
      </w:tcPr>
    </w:tblStylePr>
    <w:tblStylePr w:type="seCell">
      <w:tcPr>
        <w:tcBorders>
          <w:top w:val="single" w:color="C9C9C9" w:themeColor="accent3" w:themeTint="99" w:sz="4"/>
        </w:tcBorders>
      </w:tcPr>
    </w:tblStylePr>
    <w:tblStylePr w:type="swCell">
      <w:tcPr>
        <w:tcBorders>
          <w:top w:val="single" w:color="C9C9C9" w:themeColor="accent3" w:themeTint="99" w:sz="4"/>
        </w:tcBorders>
      </w:tcPr>
    </w:tblStylePr>
  </w:style>
  <w:style w:styleId="PO62" w:type="table">
    <w:name w:val="Grid Table 3 Accent 4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FD966" w:themeColor="accent4" w:themeTint="99" w:sz="4"/>
        </w:tcBorders>
      </w:tcPr>
    </w:tblStylePr>
    <w:tblStylePr w:type="nwCell">
      <w:tcPr>
        <w:tcBorders>
          <w:bottom w:val="single" w:color="FFD966" w:themeColor="accent4" w:themeTint="99" w:sz="4"/>
        </w:tcBorders>
      </w:tcPr>
    </w:tblStylePr>
    <w:tblStylePr w:type="seCell">
      <w:tcPr>
        <w:tcBorders>
          <w:top w:val="single" w:color="FFD966" w:themeColor="accent4" w:themeTint="99" w:sz="4"/>
        </w:tcBorders>
      </w:tcPr>
    </w:tblStylePr>
    <w:tblStylePr w:type="swCell">
      <w:tcPr>
        <w:tcBorders>
          <w:top w:val="single" w:color="FFD966" w:themeColor="accent4" w:themeTint="99" w:sz="4"/>
        </w:tcBorders>
      </w:tcPr>
    </w:tblStylePr>
  </w:style>
  <w:style w:styleId="PO63" w:type="table">
    <w:name w:val="Grid Table 3 Accent 5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8FAADC" w:themeColor="accent5" w:themeTint="99" w:sz="4"/>
        </w:tcBorders>
      </w:tcPr>
    </w:tblStylePr>
    <w:tblStylePr w:type="nwCell">
      <w:tcPr>
        <w:tcBorders>
          <w:bottom w:val="single" w:color="8FAADC" w:themeColor="accent5" w:themeTint="99" w:sz="4"/>
        </w:tcBorders>
      </w:tcPr>
    </w:tblStylePr>
    <w:tblStylePr w:type="seCell">
      <w:tcPr>
        <w:tcBorders>
          <w:top w:val="single" w:color="8FAADC" w:themeColor="accent5" w:themeTint="99" w:sz="4"/>
        </w:tcBorders>
      </w:tcPr>
    </w:tblStylePr>
    <w:tblStylePr w:type="swCell">
      <w:tcPr>
        <w:tcBorders>
          <w:top w:val="single" w:color="8FAADC" w:themeColor="accent5" w:themeTint="99" w:sz="4"/>
        </w:tcBorders>
      </w:tcPr>
    </w:tblStylePr>
  </w:style>
  <w:style w:styleId="PO64" w:type="table">
    <w:name w:val="Grid Table 3 Accent 6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A9D18E" w:themeColor="accent6" w:themeTint="99" w:sz="4"/>
        </w:tcBorders>
      </w:tcPr>
    </w:tblStylePr>
    <w:tblStylePr w:type="nwCell">
      <w:tcPr>
        <w:tcBorders>
          <w:bottom w:val="single" w:color="A9D18E" w:themeColor="accent6" w:themeTint="99" w:sz="4"/>
        </w:tcBorders>
      </w:tcPr>
    </w:tblStylePr>
    <w:tblStylePr w:type="seCell">
      <w:tcPr>
        <w:tcBorders>
          <w:top w:val="single" w:color="A9D18E" w:themeColor="accent6" w:themeTint="99" w:sz="4"/>
        </w:tcBorders>
      </w:tcPr>
    </w:tblStylePr>
    <w:tblStylePr w:type="swCell">
      <w:tcPr>
        <w:tcBorders>
          <w:top w:val="single" w:color="A9D18E" w:themeColor="accent6" w:themeTint="99" w:sz="4"/>
        </w:tcBorders>
      </w:tcPr>
    </w:tblStylePr>
  </w:style>
  <w:style w:styleId="PO65" w:type="table">
    <w:name w:val="Grid Table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5B9BD5" w:themeColor="accent1" w:sz="4"/>
        </w:tcBorders>
      </w:tcPr>
    </w:tblStylePr>
  </w:style>
  <w:style w:styleId="PO67" w:type="table">
    <w:name w:val="Grid Table 4 Accent 2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ED7D31" w:themeColor="accent2" w:sz="4"/>
          <w:insideH w:val="nil"/>
          <w:insideV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ED7D31" w:themeColor="accent2" w:sz="4"/>
        </w:tcBorders>
      </w:tcPr>
    </w:tblStylePr>
  </w:style>
  <w:style w:styleId="PO68" w:type="table">
    <w:name w:val="Grid Table 4 Accent 3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A5A5A5" w:themeColor="accent3" w:sz="4"/>
          <w:insideH w:val="nil"/>
          <w:insideV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5A5A5" w:themeColor="accent3" w:sz="4"/>
        </w:tcBorders>
      </w:tcPr>
    </w:tblStylePr>
  </w:style>
  <w:style w:styleId="PO69" w:type="table">
    <w:name w:val="Grid Table 4 Accent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C000" w:themeColor="accent4" w:sz="4"/>
          <w:insideH w:val="nil"/>
          <w:insideV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C000" w:themeColor="accent4" w:sz="4"/>
        </w:tcBorders>
      </w:tcPr>
    </w:tblStylePr>
  </w:style>
  <w:style w:styleId="PO70" w:type="table">
    <w:name w:val="Grid Table 4 Accent 5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4472C4" w:themeColor="accent5" w:sz="4"/>
        </w:tcBorders>
      </w:tcPr>
    </w:tblStylePr>
  </w:style>
  <w:style w:styleId="PO71" w:type="table">
    <w:name w:val="Grid Table 4 Accent 6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70AD47" w:themeColor="accent6" w:sz="4"/>
        </w:tcBorders>
      </w:tcPr>
    </w:tblStylePr>
  </w:style>
  <w:style w:styleId="PO72" w:type="table">
    <w:name w:val="Grid Table 5 Dark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EEBF7" w:themeFill="accent1" w:themeFillTint="33" w:color="000000" w:val="clear"/>
    </w:tcPr>
    <w:tblStylePr w:type="band1Horz">
      <w:tcPr>
        <w:shd w:fill="BDD7EE" w:themeFill="accent1" w:themeFillTint="66" w:color="000000" w:val="clear"/>
      </w:tcPr>
    </w:tblStylePr>
    <w:tblStylePr w:type="band1Vert">
      <w:tcPr>
        <w:shd w:fill="BDD7EE" w:themeFill="accent1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BE5D6" w:themeFill="accent2" w:themeFillTint="33" w:color="000000" w:val="clear"/>
    </w:tcPr>
    <w:tblStylePr w:type="band1Horz">
      <w:tcPr>
        <w:shd w:fill="F8CBAD" w:themeFill="accent2" w:themeFillTint="66" w:color="000000" w:val="clear"/>
      </w:tcPr>
    </w:tblStylePr>
    <w:tblStylePr w:type="band1Vert">
      <w:tcPr>
        <w:shd w:fill="F8CBAD" w:themeFill="accent2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EDED" w:themeFill="accent3" w:themeFillTint="33" w:color="000000" w:val="clear"/>
    </w:tcPr>
    <w:tblStylePr w:type="band1Horz">
      <w:tcPr>
        <w:shd w:fill="DBDBDB" w:themeFill="accent3" w:themeFillTint="66" w:color="000000" w:val="clear"/>
      </w:tcPr>
    </w:tblStylePr>
    <w:tblStylePr w:type="band1Vert">
      <w:tcPr>
        <w:shd w:fill="DBDBDB" w:themeFill="accent3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F2CC" w:themeFill="accent4" w:themeFillTint="33" w:color="000000" w:val="clear"/>
    </w:tcPr>
    <w:tblStylePr w:type="band1Horz">
      <w:tcPr>
        <w:shd w:fill="FFE699" w:themeFill="accent4" w:themeFillTint="66" w:color="000000" w:val="clear"/>
      </w:tcPr>
    </w:tblStylePr>
    <w:tblStylePr w:type="band1Vert">
      <w:tcPr>
        <w:shd w:fill="FFE699" w:themeFill="accent4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5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AE3F3" w:themeFill="accent5" w:themeFillTint="33" w:color="000000" w:val="clear"/>
    </w:tcPr>
    <w:tblStylePr w:type="band1Horz">
      <w:tcPr>
        <w:shd w:fill="B4C7E7" w:themeFill="accent5" w:themeFillTint="66" w:color="000000" w:val="clear"/>
      </w:tcPr>
    </w:tblStylePr>
    <w:tblStylePr w:type="band1Vert">
      <w:tcPr>
        <w:shd w:fill="B4C7E7" w:themeFill="accent5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6"/>
    <w:basedOn w:val="PO3"/>
    <w:uiPriority w:val="50"/>
    <w:pPr>
      <w:spacing w:lineRule="auto" w:line="240" w:after="0"/>
      <w:rPr/>
    </w:pPr>
    <w:rPr>
      <w:shd w:val="clear" w:color="auto" w:fill="auto"/>
    </w:rPr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2F0D9" w:themeFill="accent6" w:themeFillTint="33" w:color="000000" w:val="clear"/>
    </w:tcPr>
    <w:tblStylePr w:type="band1Horz">
      <w:tcPr>
        <w:shd w:fill="C5E0B4" w:themeFill="accent6" w:themeFillTint="66" w:color="000000" w:val="clear"/>
      </w:tcPr>
    </w:tblStylePr>
    <w:tblStylePr w:type="band1Vert">
      <w:tcPr>
        <w:shd w:fill="C5E0B4" w:themeFill="accent6" w:themeFillTint="66" w:color="000000" w:val="clear"/>
      </w:tcPr>
    </w:tblStylePr>
    <w:tblStylePr w:type="firstCol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6 Colorful"/>
    <w:basedOn w:val="PO3"/>
    <w:uiPriority w:val="51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4"/>
        </w:tcBorders>
      </w:tcPr>
    </w:tblStylePr>
  </w:style>
  <w:style w:styleId="PO80" w:type="table">
    <w:name w:val="Grid Table 6 Colorful Accent 1"/>
    <w:basedOn w:val="PO3"/>
    <w:uiPriority w:val="51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4"/>
        </w:tcBorders>
      </w:tcPr>
    </w:tblStylePr>
  </w:style>
  <w:style w:styleId="PO81" w:type="table">
    <w:name w:val="Grid Table 6 Colorful Accent 2"/>
    <w:basedOn w:val="PO3"/>
    <w:uiPriority w:val="51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4"/>
        </w:tcBorders>
      </w:tcPr>
    </w:tblStylePr>
  </w:style>
  <w:style w:styleId="PO82" w:type="table">
    <w:name w:val="Grid Table 6 Colorful Accent 3"/>
    <w:basedOn w:val="PO3"/>
    <w:uiPriority w:val="51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4"/>
        </w:tcBorders>
      </w:tcPr>
    </w:tblStylePr>
  </w:style>
  <w:style w:styleId="PO83" w:type="table">
    <w:name w:val="Grid Table 6 Colorful Accent 4"/>
    <w:basedOn w:val="PO3"/>
    <w:uiPriority w:val="51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4"/>
        </w:tcBorders>
      </w:tcPr>
    </w:tblStylePr>
  </w:style>
  <w:style w:styleId="PO84" w:type="table">
    <w:name w:val="Grid Table 6 Colorful Accent 5"/>
    <w:basedOn w:val="PO3"/>
    <w:uiPriority w:val="51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4"/>
        </w:tcBorders>
      </w:tcPr>
    </w:tblStylePr>
  </w:style>
  <w:style w:styleId="PO85" w:type="table">
    <w:name w:val="Grid Table 6 Colorful Accent 6"/>
    <w:basedOn w:val="PO3"/>
    <w:uiPriority w:val="51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12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4"/>
        </w:tcBorders>
      </w:tcPr>
    </w:tblStylePr>
  </w:style>
  <w:style w:styleId="PO86" w:type="table">
    <w:name w:val="Grid Table 7 Colorful"/>
    <w:basedOn w:val="PO3"/>
    <w:uiPriority w:val="52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87" w:type="table">
    <w:name w:val="Grid Table 7 Colorful Accent 1"/>
    <w:basedOn w:val="PO3"/>
    <w:uiPriority w:val="52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DC3E6" w:themeColor="accent1" w:themeTint="99" w:sz="4"/>
        </w:tcBorders>
      </w:tcPr>
    </w:tblStylePr>
    <w:tblStylePr w:type="nwCell">
      <w:tcPr>
        <w:tcBorders>
          <w:bottom w:val="single" w:color="9DC3E6" w:themeColor="accent1" w:themeTint="99" w:sz="4"/>
        </w:tcBorders>
      </w:tcPr>
    </w:tblStylePr>
    <w:tblStylePr w:type="seCell">
      <w:tcPr>
        <w:tcBorders>
          <w:top w:val="single" w:color="9DC3E6" w:themeColor="accent1" w:themeTint="99" w:sz="4"/>
        </w:tcBorders>
      </w:tcPr>
    </w:tblStylePr>
    <w:tblStylePr w:type="swCell">
      <w:tcPr>
        <w:tcBorders>
          <w:top w:val="single" w:color="9DC3E6" w:themeColor="accent1" w:themeTint="99" w:sz="4"/>
        </w:tcBorders>
      </w:tcPr>
    </w:tblStylePr>
  </w:style>
  <w:style w:styleId="PO88" w:type="table">
    <w:name w:val="Grid Table 7 Colorful Accent 2"/>
    <w:basedOn w:val="PO3"/>
    <w:uiPriority w:val="52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insideV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4B183" w:themeColor="accent2" w:themeTint="99" w:sz="4"/>
        </w:tcBorders>
      </w:tcPr>
    </w:tblStylePr>
    <w:tblStylePr w:type="nwCell">
      <w:tcPr>
        <w:tcBorders>
          <w:bottom w:val="single" w:color="F4B183" w:themeColor="accent2" w:themeTint="99" w:sz="4"/>
        </w:tcBorders>
      </w:tcPr>
    </w:tblStylePr>
    <w:tblStylePr w:type="seCell">
      <w:tcPr>
        <w:tcBorders>
          <w:top w:val="single" w:color="F4B183" w:themeColor="accent2" w:themeTint="99" w:sz="4"/>
        </w:tcBorders>
      </w:tcPr>
    </w:tblStylePr>
    <w:tblStylePr w:type="swCell">
      <w:tcPr>
        <w:tcBorders>
          <w:top w:val="single" w:color="F4B183" w:themeColor="accent2" w:themeTint="99" w:sz="4"/>
        </w:tcBorders>
      </w:tcPr>
    </w:tblStylePr>
  </w:style>
  <w:style w:styleId="PO89" w:type="table">
    <w:name w:val="Grid Table 7 Colorful Accent 3"/>
    <w:basedOn w:val="PO3"/>
    <w:uiPriority w:val="52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insideV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9C9C9" w:themeColor="accent3" w:themeTint="99" w:sz="4"/>
        </w:tcBorders>
      </w:tcPr>
    </w:tblStylePr>
    <w:tblStylePr w:type="nwCell">
      <w:tcPr>
        <w:tcBorders>
          <w:bottom w:val="single" w:color="C9C9C9" w:themeColor="accent3" w:themeTint="99" w:sz="4"/>
        </w:tcBorders>
      </w:tcPr>
    </w:tblStylePr>
    <w:tblStylePr w:type="seCell">
      <w:tcPr>
        <w:tcBorders>
          <w:top w:val="single" w:color="C9C9C9" w:themeColor="accent3" w:themeTint="99" w:sz="4"/>
        </w:tcBorders>
      </w:tcPr>
    </w:tblStylePr>
    <w:tblStylePr w:type="swCell">
      <w:tcPr>
        <w:tcBorders>
          <w:top w:val="single" w:color="C9C9C9" w:themeColor="accent3" w:themeTint="99" w:sz="4"/>
        </w:tcBorders>
      </w:tcPr>
    </w:tblStylePr>
  </w:style>
  <w:style w:styleId="PO90" w:type="table">
    <w:name w:val="Grid Table 7 Colorful Accent 4"/>
    <w:basedOn w:val="PO3"/>
    <w:uiPriority w:val="52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FD966" w:themeColor="accent4" w:themeTint="99" w:sz="4"/>
        </w:tcBorders>
      </w:tcPr>
    </w:tblStylePr>
    <w:tblStylePr w:type="nwCell">
      <w:tcPr>
        <w:tcBorders>
          <w:bottom w:val="single" w:color="FFD966" w:themeColor="accent4" w:themeTint="99" w:sz="4"/>
        </w:tcBorders>
      </w:tcPr>
    </w:tblStylePr>
    <w:tblStylePr w:type="seCell">
      <w:tcPr>
        <w:tcBorders>
          <w:top w:val="single" w:color="FFD966" w:themeColor="accent4" w:themeTint="99" w:sz="4"/>
        </w:tcBorders>
      </w:tcPr>
    </w:tblStylePr>
    <w:tblStylePr w:type="swCell">
      <w:tcPr>
        <w:tcBorders>
          <w:top w:val="single" w:color="FFD966" w:themeColor="accent4" w:themeTint="99" w:sz="4"/>
        </w:tcBorders>
      </w:tcPr>
    </w:tblStylePr>
  </w:style>
  <w:style w:styleId="PO91" w:type="table">
    <w:name w:val="Grid Table 7 Colorful Accent 5"/>
    <w:basedOn w:val="PO3"/>
    <w:uiPriority w:val="52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8FAADC" w:themeColor="accent5" w:themeTint="99" w:sz="4"/>
        </w:tcBorders>
      </w:tcPr>
    </w:tblStylePr>
    <w:tblStylePr w:type="nwCell">
      <w:tcPr>
        <w:tcBorders>
          <w:bottom w:val="single" w:color="8FAADC" w:themeColor="accent5" w:themeTint="99" w:sz="4"/>
        </w:tcBorders>
      </w:tcPr>
    </w:tblStylePr>
    <w:tblStylePr w:type="seCell">
      <w:tcPr>
        <w:tcBorders>
          <w:top w:val="single" w:color="8FAADC" w:themeColor="accent5" w:themeTint="99" w:sz="4"/>
        </w:tcBorders>
      </w:tcPr>
    </w:tblStylePr>
    <w:tblStylePr w:type="swCell">
      <w:tcPr>
        <w:tcBorders>
          <w:top w:val="single" w:color="8FAADC" w:themeColor="accent5" w:themeTint="99" w:sz="4"/>
        </w:tcBorders>
      </w:tcPr>
    </w:tblStylePr>
  </w:style>
  <w:style w:styleId="PO92" w:type="table">
    <w:name w:val="Grid Table 7 Colorful Accent 6"/>
    <w:basedOn w:val="PO3"/>
    <w:uiPriority w:val="52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 w:color="auto" w:fill="auto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A9D18E" w:themeColor="accent6" w:themeTint="99" w:sz="4"/>
        </w:tcBorders>
      </w:tcPr>
    </w:tblStylePr>
    <w:tblStylePr w:type="nwCell">
      <w:tcPr>
        <w:tcBorders>
          <w:bottom w:val="single" w:color="A9D18E" w:themeColor="accent6" w:themeTint="99" w:sz="4"/>
        </w:tcBorders>
      </w:tcPr>
    </w:tblStylePr>
    <w:tblStylePr w:type="seCell">
      <w:tcPr>
        <w:tcBorders>
          <w:top w:val="single" w:color="A9D18E" w:themeColor="accent6" w:themeTint="99" w:sz="4"/>
        </w:tcBorders>
      </w:tcPr>
    </w:tblStylePr>
    <w:tblStylePr w:type="swCell">
      <w:tcPr>
        <w:tcBorders>
          <w:top w:val="single" w:color="A9D18E" w:themeColor="accent6" w:themeTint="99" w:sz="4"/>
        </w:tcBorders>
      </w:tcPr>
    </w:tblStylePr>
  </w:style>
  <w:style w:styleId="PO93" w:type="table">
    <w:name w:val="List Table 1 Light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666666" w:themeColor="text1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666666" w:themeColor="text1" w:themeTint="99" w:sz="4"/>
        </w:tcBorders>
      </w:tcPr>
    </w:tblStylePr>
  </w:style>
  <w:style w:styleId="PO94" w:type="table">
    <w:name w:val="List Table 1 Light Accent 1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9DC3E6" w:themeColor="accent1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9DC3E6" w:themeColor="accent1" w:themeTint="99" w:sz="4"/>
        </w:tcBorders>
      </w:tcPr>
    </w:tblStylePr>
  </w:style>
  <w:style w:styleId="PO95" w:type="table">
    <w:name w:val="List Table 1 Light Accent 2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4B183" w:themeColor="accent2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F4B183" w:themeColor="accent2" w:themeTint="99" w:sz="4"/>
        </w:tcBorders>
      </w:tcPr>
    </w:tblStylePr>
  </w:style>
  <w:style w:styleId="PO96" w:type="table">
    <w:name w:val="List Table 1 Light Accent 3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C9C9C9" w:themeColor="accent3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C9C9C9" w:themeColor="accent3" w:themeTint="99" w:sz="4"/>
        </w:tcBorders>
      </w:tcPr>
    </w:tblStylePr>
  </w:style>
  <w:style w:styleId="PO97" w:type="table">
    <w:name w:val="List Table 1 Light Accent 4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D966" w:themeColor="accent4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FFD966" w:themeColor="accent4" w:themeTint="99" w:sz="4"/>
        </w:tcBorders>
      </w:tcPr>
    </w:tblStylePr>
  </w:style>
  <w:style w:styleId="PO98" w:type="table">
    <w:name w:val="List Table 1 Light Accent 5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8FAADC" w:themeColor="accent5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8FAADC" w:themeColor="accent5" w:themeTint="99" w:sz="4"/>
        </w:tcBorders>
      </w:tcPr>
    </w:tblStylePr>
  </w:style>
  <w:style w:styleId="PO99" w:type="table">
    <w:name w:val="List Table 1 Light Accent 6"/>
    <w:basedOn w:val="PO3"/>
    <w:uiPriority w:val="46"/>
    <w:pPr>
      <w:spacing w:lineRule="auto" w:line="240" w:after="0"/>
      <w:rPr/>
    </w:pPr>
    <w:rPr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9D18E" w:themeColor="accent6" w:themeTint="99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single" w:color="A9D18E" w:themeColor="accent6" w:themeTint="99" w:sz="4"/>
        </w:tcBorders>
      </w:tcPr>
    </w:tblStylePr>
  </w:style>
  <w:style w:styleId="PO100" w:type="table">
    <w:name w:val="List Table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1" w:type="table">
    <w:name w:val="List Table 2 Accent 1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2" w:type="table">
    <w:name w:val="List Table 2 Accent 2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3" w:type="table">
    <w:name w:val="List Table 2 Accent 3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4" w:type="table">
    <w:name w:val="List Table 2 Accent 4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5" w:type="table">
    <w:name w:val="List Table 2 Accent 5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6" w:type="table">
    <w:name w:val="List Table 2 Accent 6"/>
    <w:basedOn w:val="PO3"/>
    <w:uiPriority w:val="47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</w:tblStylePr>
  </w:style>
  <w:style w:styleId="PO107" w:type="table">
    <w:name w:val="List Table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5B9BD5" w:themeColor="accent1" w:sz="4"/>
        <w:left w:val="single" w:color="5B9BD5" w:themeColor="accent1" w:sz="4"/>
        <w:right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5B9BD5" w:themeColor="accent1" w:sz="4"/>
          <w:insideH w:val="nil"/>
          <w:top w:val="single" w:color="5B9BD5" w:themeColor="accent1" w:sz="4"/>
        </w:tcBorders>
      </w:tcPr>
    </w:tblStylePr>
    <w:tblStylePr w:type="band1Vert">
      <w:tcPr>
        <w:tcBorders>
          <w:left w:val="single" w:color="5B9BD5" w:themeColor="accent1" w:sz="4"/>
          <w:right w:val="single" w:color="5B9BD5" w:themeColor="accent1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5B9BD5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5B9BD5" w:themeColor="accent1" w:sz="4"/>
        </w:tcBorders>
      </w:tcPr>
    </w:tblStylePr>
    <w:tblStylePr w:type="swCell">
      <w:tcPr>
        <w:tcBorders>
          <w:right w:val="nil"/>
          <w:top w:val="double" w:color="5B9BD5" w:themeColor="accent1" w:sz="4"/>
        </w:tcBorders>
      </w:tcPr>
    </w:tblStylePr>
  </w:style>
  <w:style w:styleId="PO109" w:type="table">
    <w:name w:val="List Table 3 Accent 2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ED7D31" w:themeColor="accent2" w:sz="4"/>
          <w:insideH w:val="nil"/>
          <w:top w:val="single" w:color="ED7D31" w:themeColor="accent2" w:sz="4"/>
        </w:tcBorders>
      </w:tcPr>
    </w:tblStylePr>
    <w:tblStylePr w:type="band1Vert">
      <w:tcPr>
        <w:tcBorders>
          <w:left w:val="single" w:color="ED7D31" w:themeColor="accent2" w:sz="4"/>
          <w:right w:val="single" w:color="ED7D31" w:themeColor="accent2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ED7D31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ED7D31" w:themeColor="accent2" w:sz="4"/>
        </w:tcBorders>
      </w:tcPr>
    </w:tblStylePr>
    <w:tblStylePr w:type="swCell">
      <w:tcPr>
        <w:tcBorders>
          <w:right w:val="nil"/>
          <w:top w:val="double" w:color="ED7D31" w:themeColor="accent2" w:sz="4"/>
        </w:tcBorders>
      </w:tcPr>
    </w:tblStylePr>
  </w:style>
  <w:style w:styleId="PO110" w:type="table">
    <w:name w:val="List Table 3 Accent 3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A5A5A5" w:themeColor="accent3" w:sz="4"/>
        <w:left w:val="single" w:color="A5A5A5" w:themeColor="accent3" w:sz="4"/>
        <w:right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A5A5A5" w:themeColor="accent3" w:sz="4"/>
          <w:insideH w:val="nil"/>
          <w:top w:val="single" w:color="A5A5A5" w:themeColor="accent3" w:sz="4"/>
        </w:tcBorders>
      </w:tcPr>
    </w:tblStylePr>
    <w:tblStylePr w:type="band1Vert">
      <w:tcPr>
        <w:tcBorders>
          <w:left w:val="single" w:color="A5A5A5" w:themeColor="accent3" w:sz="4"/>
          <w:right w:val="single" w:color="A5A5A5" w:themeColor="accent3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A5A5A5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A5A5A5" w:themeColor="accent3" w:sz="4"/>
        </w:tcBorders>
      </w:tcPr>
    </w:tblStylePr>
    <w:tblStylePr w:type="swCell">
      <w:tcPr>
        <w:tcBorders>
          <w:right w:val="nil"/>
          <w:top w:val="double" w:color="A5A5A5" w:themeColor="accent3" w:sz="4"/>
        </w:tcBorders>
      </w:tcPr>
    </w:tblStylePr>
  </w:style>
  <w:style w:styleId="PO111" w:type="table">
    <w:name w:val="List Table 3 Accent 4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FFC000" w:themeColor="accent4" w:sz="4"/>
        <w:left w:val="single" w:color="FFC000" w:themeColor="accent4" w:sz="4"/>
        <w:right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FC000" w:themeColor="accent4" w:sz="4"/>
          <w:insideH w:val="nil"/>
          <w:top w:val="single" w:color="FFC000" w:themeColor="accent4" w:sz="4"/>
        </w:tcBorders>
      </w:tcPr>
    </w:tblStylePr>
    <w:tblStylePr w:type="band1Vert">
      <w:tcPr>
        <w:tcBorders>
          <w:left w:val="single" w:color="FFC000" w:themeColor="accent4" w:sz="4"/>
          <w:right w:val="single" w:color="FFC000" w:themeColor="accent4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FFC000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FC000" w:themeColor="accent4" w:sz="4"/>
        </w:tcBorders>
      </w:tcPr>
    </w:tblStylePr>
    <w:tblStylePr w:type="swCell">
      <w:tcPr>
        <w:tcBorders>
          <w:right w:val="nil"/>
          <w:top w:val="double" w:color="FFC000" w:themeColor="accent4" w:sz="4"/>
        </w:tcBorders>
      </w:tcPr>
    </w:tblStylePr>
  </w:style>
  <w:style w:styleId="PO112" w:type="table">
    <w:name w:val="List Table 3 Accent 5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4472C4" w:themeColor="accent5" w:sz="4"/>
        <w:left w:val="single" w:color="4472C4" w:themeColor="accent5" w:sz="4"/>
        <w:right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472C4" w:themeColor="accent5" w:sz="4"/>
          <w:insideH w:val="nil"/>
          <w:top w:val="single" w:color="4472C4" w:themeColor="accent5" w:sz="4"/>
        </w:tcBorders>
      </w:tcPr>
    </w:tblStylePr>
    <w:tblStylePr w:type="band1Vert">
      <w:tcPr>
        <w:tcBorders>
          <w:left w:val="single" w:color="4472C4" w:themeColor="accent5" w:sz="4"/>
          <w:right w:val="single" w:color="4472C4" w:themeColor="accent5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4472C4" w:themeColor="accent5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472C4" w:themeColor="accent5" w:sz="4"/>
        </w:tcBorders>
      </w:tcPr>
    </w:tblStylePr>
    <w:tblStylePr w:type="swCell">
      <w:tcPr>
        <w:tcBorders>
          <w:right w:val="nil"/>
          <w:top w:val="double" w:color="4472C4" w:themeColor="accent5" w:sz="4"/>
        </w:tcBorders>
      </w:tcPr>
    </w:tblStylePr>
  </w:style>
  <w:style w:styleId="PO113" w:type="table">
    <w:name w:val="List Table 3 Accent 6"/>
    <w:basedOn w:val="PO3"/>
    <w:uiPriority w:val="48"/>
    <w:pPr>
      <w:spacing w:lineRule="auto" w:line="240" w:after="0"/>
      <w:rPr/>
    </w:pPr>
    <w:rPr>
      <w:shd w:val="clear" w:color="auto" w:fill="auto"/>
    </w:rPr>
    <w:tblPr>
      <w:tblBorders>
        <w:bottom w:val="single" w:color="70AD47" w:themeColor="accent6" w:sz="4"/>
        <w:left w:val="single" w:color="70AD47" w:themeColor="accent6" w:sz="4"/>
        <w:right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70AD47" w:themeColor="accent6" w:sz="4"/>
          <w:insideH w:val="nil"/>
          <w:top w:val="single" w:color="70AD47" w:themeColor="accent6" w:sz="4"/>
        </w:tcBorders>
      </w:tcPr>
    </w:tblStylePr>
    <w:tblStylePr w:type="band1Vert">
      <w:tcPr>
        <w:tcBorders>
          <w:left w:val="single" w:color="70AD47" w:themeColor="accent6" w:sz="4"/>
          <w:right w:val="single" w:color="70AD47" w:themeColor="accent6" w:sz="4"/>
        </w:tcBorders>
      </w:tcPr>
    </w:tblStylePr>
    <w:tblStylePr w:type="firstCol">
      <w:rPr>
        <w:b w:val="1"/>
        <w:shd w:val="clear" w:color="auto" w:fill="auto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</w:tcPr>
    </w:tblStylePr>
    <w:tblStylePr w:type="lastCol">
      <w:rPr>
        <w:b w:val="1"/>
        <w:shd w:val="clear" w:color="auto" w:fill="auto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  <w:shd w:val="clear" w:color="auto" w:fill="auto"/>
      </w:rPr>
      <w:tcPr>
        <w:shd w:fill="FFFFFF" w:themeFill="background1" w:color="000000" w:val="clear"/>
        <w:tcBorders>
          <w:top w:val="double" w:color="70AD47" w:themeColor="accent6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70AD47" w:themeColor="accent6" w:sz="4"/>
        </w:tcBorders>
      </w:tcPr>
    </w:tblStylePr>
    <w:tblStylePr w:type="swCell">
      <w:tcPr>
        <w:tcBorders>
          <w:right w:val="nil"/>
          <w:top w:val="double" w:color="70AD47" w:themeColor="accent6" w:sz="4"/>
        </w:tcBorders>
      </w:tcPr>
    </w:tblStylePr>
  </w:style>
  <w:style w:styleId="PO114" w:type="table">
    <w:name w:val="List Table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9DC3E6" w:themeColor="accent1" w:themeTint="99" w:sz="4"/>
        <w:insideH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5B9BD5" w:themeFill="accent1" w:color="000000" w:val="clear"/>
        <w:tcBorders>
          <w:bottom w:val="single" w:color="5B9BD5" w:themeColor="accent1" w:sz="4"/>
          <w:insideH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9DC3E6" w:themeColor="accent1" w:themeTint="99" w:sz="4"/>
        </w:tcBorders>
      </w:tcPr>
    </w:tblStylePr>
  </w:style>
  <w:style w:styleId="PO116" w:type="table">
    <w:name w:val="List Table 4 Accent 2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4B183" w:themeColor="accent2" w:themeTint="99" w:sz="4"/>
        <w:insideH w:val="single" w:color="F4B183" w:themeColor="accent2" w:themeTint="99" w:sz="4"/>
        <w:left w:val="single" w:color="F4B183" w:themeColor="accent2" w:themeTint="99" w:sz="4"/>
        <w:right w:val="single" w:color="F4B183" w:themeColor="accent2" w:themeTint="99" w:sz="4"/>
        <w:top w:val="single" w:color="F4B183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ED7D31" w:themeFill="accent2" w:color="000000" w:val="clear"/>
        <w:tcBorders>
          <w:bottom w:val="single" w:color="ED7D31" w:themeColor="accent2" w:sz="4"/>
          <w:insideH w:val="nil"/>
          <w:left w:val="single" w:color="ED7D31" w:themeColor="accent2" w:sz="4"/>
          <w:right w:val="single" w:color="ED7D31" w:themeColor="accent2" w:sz="4"/>
          <w:top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4B183" w:themeColor="accent2" w:themeTint="99" w:sz="4"/>
        </w:tcBorders>
      </w:tcPr>
    </w:tblStylePr>
  </w:style>
  <w:style w:styleId="PO117" w:type="table">
    <w:name w:val="List Table 4 Accent 3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C9C9C9" w:themeColor="accent3" w:themeTint="99" w:sz="4"/>
        <w:insideH w:val="single" w:color="C9C9C9" w:themeColor="accent3" w:themeTint="99" w:sz="4"/>
        <w:left w:val="single" w:color="C9C9C9" w:themeColor="accent3" w:themeTint="99" w:sz="4"/>
        <w:right w:val="single" w:color="C9C9C9" w:themeColor="accent3" w:themeTint="99" w:sz="4"/>
        <w:top w:val="single" w:color="C9C9C9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A5A5A5" w:themeFill="accent3" w:color="000000" w:val="clear"/>
        <w:tcBorders>
          <w:bottom w:val="single" w:color="A5A5A5" w:themeColor="accent3" w:sz="4"/>
          <w:insideH w:val="nil"/>
          <w:left w:val="single" w:color="A5A5A5" w:themeColor="accent3" w:sz="4"/>
          <w:right w:val="single" w:color="A5A5A5" w:themeColor="accent3" w:sz="4"/>
          <w:top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C9C9C9" w:themeColor="accent3" w:themeTint="99" w:sz="4"/>
        </w:tcBorders>
      </w:tcPr>
    </w:tblStylePr>
  </w:style>
  <w:style w:styleId="PO118" w:type="table">
    <w:name w:val="List Table 4 Accent 4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FFD966" w:themeColor="accent4" w:themeTint="99" w:sz="4"/>
        <w:insideH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FFC000" w:themeFill="accent4" w:color="000000" w:val="clear"/>
        <w:tcBorders>
          <w:bottom w:val="single" w:color="FFC000" w:themeColor="accent4" w:sz="4"/>
          <w:insideH w:val="nil"/>
          <w:left w:val="single" w:color="FFC000" w:themeColor="accent4" w:sz="4"/>
          <w:right w:val="single" w:color="FFC000" w:themeColor="accent4" w:sz="4"/>
          <w:top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D966" w:themeColor="accent4" w:themeTint="99" w:sz="4"/>
        </w:tcBorders>
      </w:tcPr>
    </w:tblStylePr>
  </w:style>
  <w:style w:styleId="PO119" w:type="table">
    <w:name w:val="List Table 4 Accent 5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8FAADC" w:themeColor="accent5" w:themeTint="99" w:sz="4"/>
        <w:insideH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4472C4" w:themeFill="accent5" w:color="000000" w:val="clear"/>
        <w:tcBorders>
          <w:bottom w:val="single" w:color="4472C4" w:themeColor="accent5" w:sz="4"/>
          <w:insideH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8FAADC" w:themeColor="accent5" w:themeTint="99" w:sz="4"/>
        </w:tcBorders>
      </w:tcPr>
    </w:tblStylePr>
  </w:style>
  <w:style w:styleId="PO120" w:type="table">
    <w:name w:val="List Table 4 Accent 6"/>
    <w:basedOn w:val="PO3"/>
    <w:uiPriority w:val="49"/>
    <w:pPr>
      <w:spacing w:lineRule="auto" w:line="240" w:after="0"/>
      <w:rPr/>
    </w:pPr>
    <w:rPr>
      <w:shd w:val="clear" w:color="auto" w:fill="auto"/>
    </w:rPr>
    <w:tblPr>
      <w:tblBorders>
        <w:bottom w:val="single" w:color="A9D18E" w:themeColor="accent6" w:themeTint="99" w:sz="4"/>
        <w:insideH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color w:val="FFFFFF" w:themeColor="background1"/>
        <w:shd w:val="clear" w:color="auto" w:fill="auto"/>
      </w:rPr>
      <w:tcPr>
        <w:shd w:fill="70AD47" w:themeFill="accent6" w:color="000000" w:val="clear"/>
        <w:tcBorders>
          <w:bottom w:val="single" w:color="70AD47" w:themeColor="accent6" w:sz="4"/>
          <w:insideH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9D18E" w:themeColor="accent6" w:themeTint="99" w:sz="4"/>
        </w:tcBorders>
      </w:tcPr>
    </w:tblStylePr>
  </w:style>
  <w:style w:styleId="PO121" w:type="table">
    <w:name w:val="List Table 5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5B9BD5" w:themeColor="accent1" w:sz="24"/>
        <w:left w:val="single" w:color="5B9BD5" w:themeColor="accent1" w:sz="24"/>
        <w:right w:val="single" w:color="5B9BD5" w:themeColor="accent1" w:sz="24"/>
        <w:top w:val="single" w:color="5B9BD5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5B9BD5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ED7D31" w:themeColor="accent2" w:sz="24"/>
        <w:left w:val="single" w:color="ED7D31" w:themeColor="accent2" w:sz="24"/>
        <w:right w:val="single" w:color="ED7D31" w:themeColor="accent2" w:sz="24"/>
        <w:top w:val="single" w:color="ED7D31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D7D31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A5A5A5" w:themeColor="accent3" w:sz="24"/>
        <w:left w:val="single" w:color="A5A5A5" w:themeColor="accent3" w:sz="24"/>
        <w:right w:val="single" w:color="A5A5A5" w:themeColor="accent3" w:sz="24"/>
        <w:top w:val="single" w:color="A5A5A5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A5A5A5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FFC000" w:themeColor="accent4" w:sz="24"/>
        <w:left w:val="single" w:color="FFC000" w:themeColor="accent4" w:sz="24"/>
        <w:right w:val="single" w:color="FFC000" w:themeColor="accent4" w:sz="24"/>
        <w:top w:val="single" w:color="FFC000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FC000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6" w:type="table">
    <w:name w:val="List Table 5 Accent 5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4472C4" w:themeColor="accent5" w:sz="24"/>
        <w:left w:val="single" w:color="4472C4" w:themeColor="accent5" w:sz="24"/>
        <w:right w:val="single" w:color="4472C4" w:themeColor="accent5" w:sz="24"/>
        <w:top w:val="single" w:color="4472C4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472C4" w:themeFill="accent5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7" w:type="table">
    <w:name w:val="List Table 5 Accent 6"/>
    <w:basedOn w:val="PO3"/>
    <w:pPr>
      <w:spacing w:lineRule="auto" w:line="240" w:after="0"/>
      <w:rPr/>
    </w:pPr>
    <w:rPr>
      <w:color w:val="FFFFFF" w:themeColor="background1"/>
      <w:shd w:val="clear" w:color="auto" w:fill="auto"/>
    </w:rPr>
    <w:tblPr>
      <w:tblBorders>
        <w:bottom w:val="single" w:color="70AD47" w:themeColor="accent6" w:sz="24"/>
        <w:left w:val="single" w:color="70AD47" w:themeColor="accent6" w:sz="24"/>
        <w:right w:val="single" w:color="70AD47" w:themeColor="accent6" w:sz="24"/>
        <w:top w:val="single" w:color="70AD47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70AD47" w:themeFill="accent6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  <w:shd w:val="clear" w:color="auto" w:fill="auto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  <w:shd w:val="clear" w:color="auto" w:fill="auto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  <w:shd w:val="clear" w:color="auto" w:fill="auto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  <w:shd w:val="clear" w:color="auto" w:fill="auto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8" w:type="table">
    <w:name w:val="List Table 6 Colorful"/>
    <w:basedOn w:val="PO3"/>
    <w:uiPriority w:val="51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000000" w:themeColor="tex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000000" w:themeColor="text1" w:sz="4"/>
        </w:tcBorders>
      </w:tcPr>
    </w:tblStylePr>
  </w:style>
  <w:style w:styleId="PO129" w:type="table">
    <w:name w:val="List Table 6 Colorful Accent 1"/>
    <w:basedOn w:val="PO3"/>
    <w:uiPriority w:val="51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Borders>
        <w:bottom w:val="single" w:color="5B9BD5" w:themeColor="accent1" w:sz="4"/>
        <w:top w:val="single" w:color="5B9BD5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5B9BD5" w:themeColor="accent1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5B9BD5" w:themeColor="accent1" w:sz="4"/>
        </w:tcBorders>
      </w:tcPr>
    </w:tblStylePr>
  </w:style>
  <w:style w:styleId="PO130" w:type="table">
    <w:name w:val="List Table 6 Colorful Accent 2"/>
    <w:basedOn w:val="PO3"/>
    <w:uiPriority w:val="51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Borders>
        <w:bottom w:val="single" w:color="ED7D31" w:themeColor="accent2" w:sz="4"/>
        <w:top w:val="single" w:color="ED7D31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ED7D31" w:themeColor="accent2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ED7D31" w:themeColor="accent2" w:sz="4"/>
        </w:tcBorders>
      </w:tcPr>
    </w:tblStylePr>
  </w:style>
  <w:style w:styleId="PO131" w:type="table">
    <w:name w:val="List Table 6 Colorful Accent 3"/>
    <w:basedOn w:val="PO3"/>
    <w:uiPriority w:val="51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Borders>
        <w:bottom w:val="single" w:color="A5A5A5" w:themeColor="accent3" w:sz="4"/>
        <w:top w:val="single" w:color="A5A5A5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A5A5A5" w:themeColor="accent3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A5A5A5" w:themeColor="accent3" w:sz="4"/>
        </w:tcBorders>
      </w:tcPr>
    </w:tblStylePr>
  </w:style>
  <w:style w:styleId="PO132" w:type="table">
    <w:name w:val="List Table 6 Colorful Accent 4"/>
    <w:basedOn w:val="PO3"/>
    <w:uiPriority w:val="51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Borders>
        <w:bottom w:val="single" w:color="FFC000" w:themeColor="accent4" w:sz="4"/>
        <w:top w:val="single" w:color="FFC000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FFC000" w:themeColor="accent4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FFC000" w:themeColor="accent4" w:sz="4"/>
        </w:tcBorders>
      </w:tcPr>
    </w:tblStylePr>
  </w:style>
  <w:style w:styleId="PO133" w:type="table">
    <w:name w:val="List Table 6 Colorful Accent 5"/>
    <w:basedOn w:val="PO3"/>
    <w:uiPriority w:val="51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Borders>
        <w:bottom w:val="single" w:color="4472C4" w:themeColor="accent5" w:sz="4"/>
        <w:top w:val="single" w:color="4472C4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4472C4" w:themeColor="accent5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4472C4" w:themeColor="accent5" w:sz="4"/>
        </w:tcBorders>
      </w:tcPr>
    </w:tblStylePr>
  </w:style>
  <w:style w:styleId="PO134" w:type="table">
    <w:name w:val="List Table 6 Colorful Accent 6"/>
    <w:basedOn w:val="PO3"/>
    <w:uiPriority w:val="51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Borders>
        <w:bottom w:val="single" w:color="70AD47" w:themeColor="accent6" w:sz="4"/>
        <w:top w:val="single" w:color="70AD47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rPr>
        <w:b w:val="1"/>
        <w:shd w:val="clear" w:color="auto" w:fill="auto"/>
      </w:rPr>
    </w:tblStylePr>
    <w:tblStylePr w:type="firstRow">
      <w:rPr>
        <w:b w:val="1"/>
        <w:shd w:val="clear" w:color="auto" w:fill="auto"/>
      </w:rPr>
      <w:tcPr>
        <w:tcBorders>
          <w:bottom w:val="single" w:color="70AD47" w:themeColor="accent6" w:sz="4"/>
        </w:tcBorders>
      </w:tcPr>
    </w:tblStylePr>
    <w:tblStylePr w:type="lastCol">
      <w:rPr>
        <w:b w:val="1"/>
        <w:shd w:val="clear" w:color="auto" w:fill="auto"/>
      </w:rPr>
    </w:tblStylePr>
    <w:tblStylePr w:type="lastRow">
      <w:rPr>
        <w:b w:val="1"/>
        <w:shd w:val="clear" w:color="auto" w:fill="auto"/>
      </w:rPr>
      <w:tcPr>
        <w:tcBorders>
          <w:top w:val="double" w:color="70AD47" w:themeColor="accent6" w:sz="4"/>
        </w:tcBorders>
      </w:tcPr>
    </w:tblStylePr>
  </w:style>
  <w:style w:styleId="PO135" w:type="table">
    <w:name w:val="List Table 7 Colorful"/>
    <w:basedOn w:val="PO3"/>
    <w:uiPriority w:val="52"/>
    <w:pPr>
      <w:spacing w:lineRule="auto" w:line="240" w:after="0"/>
      <w:rPr/>
    </w:pPr>
    <w:rPr>
      <w:color w:val="000000" w:themeColor="text1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6" w:type="table">
    <w:name w:val="List Table 7 Colorful Accent 1"/>
    <w:basedOn w:val="PO3"/>
    <w:uiPriority w:val="52"/>
    <w:pPr>
      <w:spacing w:lineRule="auto" w:line="240" w:after="0"/>
      <w:rPr/>
    </w:pPr>
    <w:rPr>
      <w:color w:val="2E74B4" w:themeColor="accent1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EEBF7" w:themeFill="accent1" w:themeFillTint="33" w:color="000000" w:val="clear"/>
      </w:tcPr>
    </w:tblStylePr>
    <w:tblStylePr w:type="band1Vert">
      <w:tcPr>
        <w:shd w:fill="DEEBF7" w:themeFill="accen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5B9BD5" w:themeColor="accent1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5B9BD5" w:themeColor="accent1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5B9BD5" w:themeColor="accent1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5B9BD5" w:themeColor="accen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7" w:type="table">
    <w:name w:val="List Table 7 Colorful Accent 2"/>
    <w:basedOn w:val="PO3"/>
    <w:uiPriority w:val="52"/>
    <w:pPr>
      <w:spacing w:lineRule="auto" w:line="240" w:after="0"/>
      <w:rPr/>
    </w:pPr>
    <w:rPr>
      <w:color w:val="C35911" w:themeColor="accent2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BE5D6" w:themeFill="accent2" w:themeFillTint="33" w:color="000000" w:val="clear"/>
      </w:tcPr>
    </w:tblStylePr>
    <w:tblStylePr w:type="band1Vert">
      <w:tcPr>
        <w:shd w:fill="FBE5D6" w:themeFill="accent2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ED7D31" w:themeColor="accent2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ED7D31" w:themeColor="accent2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ED7D31" w:themeColor="accent2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ED7D31" w:themeColor="accent2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8" w:type="table">
    <w:name w:val="List Table 7 Colorful Accent 3"/>
    <w:basedOn w:val="PO3"/>
    <w:uiPriority w:val="52"/>
    <w:pPr>
      <w:spacing w:lineRule="auto" w:line="240" w:after="0"/>
      <w:rPr/>
    </w:pPr>
    <w:rPr>
      <w:color w:val="7A7A7A" w:themeColor="accent3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DEDED" w:themeFill="accent3" w:themeFillTint="33" w:color="000000" w:val="clear"/>
      </w:tcPr>
    </w:tblStylePr>
    <w:tblStylePr w:type="band1Vert">
      <w:tcPr>
        <w:shd w:fill="EDEDED" w:themeFill="accent3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A5A5A5" w:themeColor="accent3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A5A5A5" w:themeColor="accent3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A5A5A5" w:themeColor="accent3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A5A5A5" w:themeColor="accent3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9" w:type="table">
    <w:name w:val="List Table 7 Colorful Accent 4"/>
    <w:basedOn w:val="PO3"/>
    <w:uiPriority w:val="52"/>
    <w:pPr>
      <w:spacing w:lineRule="auto" w:line="240" w:after="0"/>
      <w:rPr/>
    </w:pPr>
    <w:rPr>
      <w:color w:val="BE8F00" w:themeColor="accent4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FF2CC" w:themeFill="accent4" w:themeFillTint="33" w:color="000000" w:val="clear"/>
      </w:tcPr>
    </w:tblStylePr>
    <w:tblStylePr w:type="band1Vert"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FFC000" w:themeColor="accent4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FFC000" w:themeColor="accent4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FFC000" w:themeColor="accent4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FFC000" w:themeColor="accent4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0" w:type="table">
    <w:name w:val="List Table 7 Colorful Accent 5"/>
    <w:basedOn w:val="PO3"/>
    <w:uiPriority w:val="52"/>
    <w:pPr>
      <w:spacing w:lineRule="auto" w:line="240" w:after="0"/>
      <w:rPr/>
    </w:pPr>
    <w:rPr>
      <w:color w:val="2F5395" w:themeColor="accent5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AE3F3" w:themeFill="accent5" w:themeFillTint="33" w:color="000000" w:val="clear"/>
      </w:tcPr>
    </w:tblStylePr>
    <w:tblStylePr w:type="band1Vert">
      <w:tcPr>
        <w:shd w:fill="DAE3F3" w:themeFill="accent5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4472C4" w:themeColor="accent5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4472C4" w:themeColor="accent5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4472C4" w:themeColor="accent5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4472C4" w:themeColor="accent5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1" w:type="table">
    <w:name w:val="List Table 7 Colorful Accent 6"/>
    <w:basedOn w:val="PO3"/>
    <w:uiPriority w:val="52"/>
    <w:pPr>
      <w:spacing w:lineRule="auto" w:line="240" w:after="0"/>
      <w:rPr/>
    </w:pPr>
    <w:rPr>
      <w:color w:val="538034" w:themeColor="accent6" w:themeShade="BE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2F0D9" w:themeFill="accent6" w:themeFillTint="33" w:color="000000" w:val="clear"/>
      </w:tcPr>
    </w:tblStylePr>
    <w:tblStylePr w:type="band1Vert">
      <w:tcPr>
        <w:shd w:fill="E2F0D9" w:themeFill="accent6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right w:val="single" w:color="70AD47" w:themeColor="accent6" w:sz="4"/>
        </w:tcBorders>
      </w:tcPr>
    </w:tblStylePr>
    <w:tblStylePr w:type="firstRow">
      <w:rPr>
        <w:i w:val="1"/>
        <w:sz w:val="26"/>
        <w:szCs w:val="26"/>
        <w:shd w:val="clear" w:color="auto" w:fill="auto"/>
      </w:rPr>
      <w:tblPr/>
      <w:tcPr>
        <w:shd w:fill="FFFFFF" w:themeFill="background1" w:color="000000" w:val="clear"/>
        <w:tcBorders>
          <w:bottom w:val="single" w:color="70AD47" w:themeColor="accent6" w:sz="4"/>
        </w:tcBorders>
      </w:tcPr>
    </w:tblStylePr>
    <w:tblStylePr w:type="lastCol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left w:val="single" w:color="70AD47" w:themeColor="accent6" w:sz="4"/>
        </w:tcBorders>
      </w:tcPr>
    </w:tblStylePr>
    <w:tblStylePr w:type="lastRow">
      <w:rPr>
        <w:i w:val="1"/>
        <w:sz w:val="26"/>
        <w:szCs w:val="26"/>
        <w:shd w:val="clear" w:color="auto" w:fill="auto"/>
      </w:rPr>
      <w:tcPr>
        <w:shd w:fill="FFFFFF" w:themeFill="background1" w:color="000000" w:val="clear"/>
        <w:tcBorders>
          <w:top w:val="single" w:color="70AD47" w:themeColor="accent6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customStyle="1" w:styleId="PO142" w:type="table">
    <w:name w:val="Calendar1"/>
    <w:basedOn w:val="PO3"/>
    <w:pPr>
      <w:jc w:val="left"/>
      <w:spacing w:lineRule="auto" w:line="240" w:after="0"/>
      <w:rPr/>
    </w:pPr>
    <w:rPr>
      <w:sz w:val="22"/>
      <w:szCs w:val="22"/>
      <w:shd w:val="clear" w:color="auto" w:fill="auto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val="nil"/>
    </w:tcPr>
    <w:tblStylePr w:type="band1Horz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  <w:tblStylePr w:type="band2Horz">
      <w:tcPr>
        <w:shd w:val="nil"/>
        <w:tcBorders>
          <w:bottom w:val="single" w:color="000000" w:themeColor="text1" w:sz="24"/>
          <w:insideH w:val="nil"/>
          <w:insideV w:val="nil"/>
          <w:left w:val="nil"/>
          <w:right w:val="nil"/>
          <w:top w:val="single" w:color="000000" w:themeColor="text1" w:sz="24"/>
          <w:tl2br w:val="nil"/>
          <w:tr2bl w:val="nil"/>
        </w:tcBorders>
      </w:tcPr>
    </w:tblStylePr>
    <w:tblStylePr w:type="firstRow">
      <w:pPr>
        <w:spacing w:lineRule="auto" w:line="259"/>
        <w:rPr/>
      </w:pPr>
      <w:rPr>
        <w:i w:val="0"/>
        <w:b w:val="1"/>
        <w:color w:val="auto"/>
        <w:sz w:val="44"/>
        <w:szCs w:val="44"/>
        <w:shd w:val="clear" w:color="auto" w:fill="auto"/>
      </w:rPr>
      <w:tcPr>
        <w:vAlign w:val="bottom"/>
      </w:tcPr>
    </w:tblStylePr>
    <w:tblStylePr w:type="lastRow">
      <w:tcPr>
        <w:shd w:val="nil"/>
        <w:tcBorders>
          <w:bottom w:val="nil"/>
          <w:insideH w:val="nil"/>
          <w:insideV w:val="nil"/>
          <w:left w:val="nil"/>
          <w:right w:val="nil"/>
          <w:top w:val="nil"/>
          <w:tl2br w:val="nil"/>
          <w:tr2bl w:val="nil"/>
        </w:tcBorders>
      </w:tcPr>
    </w:tblStylePr>
  </w:style>
  <w:style w:styleId="PO151" w:type="paragraph">
    <w:name w:val="header"/>
    <w:basedOn w:val="PO1"/>
    <w:link w:val="PO152"/>
    <w:uiPriority w:val="99"/>
    <w:unhideWhenUsed/>
    <w:pPr>
      <w:tabs>
        <w:tab w:val="center" w:pos="4680"/>
        <w:tab w:val="right" w:pos="9360"/>
      </w:tabs>
      <w:rPr/>
    </w:pPr>
    <w:rPr>
      <w:shd w:val="clear" w:color="auto" w:fill="auto"/>
    </w:rPr>
  </w:style>
  <w:style w:customStyle="1" w:styleId="PO152" w:type="character">
    <w:name w:val="Header Char"/>
    <w:basedOn w:val="PO2"/>
    <w:link w:val="PO151"/>
    <w:uiPriority w:val="99"/>
  </w:style>
  <w:style w:customStyle="1" w:styleId="PO153" w:type="character">
    <w:name w:val="Heading 1 Char"/>
    <w:basedOn w:val="PO2"/>
    <w:link w:val="PO7"/>
    <w:uiPriority w:val="9"/>
    <w:rPr>
      <w:b w:val="1"/>
      <w:color w:val="2E75B5" w:themeColor="accent1" w:themeShade="BF"/>
      <w:sz w:val="28"/>
      <w:szCs w:val="28"/>
      <w:shd w:val="clear" w:color="auto" w:fill="auto"/>
      <w:rFonts w:asciiTheme="majorHAnsi" w:eastAsiaTheme="majorEastAsia" w:hAnsiTheme="majorHAnsi" w:cstheme="majorBidi"/>
    </w:rPr>
  </w:style>
  <w:style w:customStyle="1" w:styleId="PO154" w:type="character">
    <w:name w:val="Heading 2 Char"/>
    <w:basedOn w:val="PO2"/>
    <w:link w:val="PO8"/>
    <w:uiPriority w:val="9"/>
    <w:rPr>
      <w:b w:val="1"/>
      <w:color w:val="5B9BD5" w:themeColor="accent1"/>
      <w:sz w:val="26"/>
      <w:szCs w:val="26"/>
      <w:shd w:val="clear" w:color="auto" w:fill="auto"/>
      <w:rFonts w:asciiTheme="majorHAnsi" w:eastAsiaTheme="majorEastAsia" w:hAnsiTheme="majorHAnsi" w:cstheme="majorBidi"/>
    </w:rPr>
  </w:style>
  <w:style w:customStyle="1" w:styleId="PO155" w:type="character">
    <w:name w:val="Heading 3 Char"/>
    <w:basedOn w:val="PO2"/>
    <w:link w:val="PO9"/>
    <w:uiPriority w:val="9"/>
    <w:rPr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customStyle="1" w:styleId="PO156" w:type="character">
    <w:name w:val="Heading 4 Char"/>
    <w:basedOn w:val="PO2"/>
    <w:link w:val="PO10"/>
    <w:uiPriority w:val="9"/>
    <w:rPr>
      <w:i w:val="1"/>
      <w:b w:val="1"/>
      <w:color w:val="5B9BD5" w:themeColor="accent1"/>
      <w:shd w:val="clear" w:color="auto" w:fill="auto"/>
      <w:rFonts w:asciiTheme="majorHAnsi" w:eastAsiaTheme="majorEastAsia" w:hAnsiTheme="majorHAnsi" w:cstheme="majorBidi"/>
    </w:rPr>
  </w:style>
  <w:style w:styleId="PO157" w:type="paragraph">
    <w:name w:val="Normal Indent"/>
    <w:basedOn w:val="PO1"/>
    <w:uiPriority w:val="99"/>
    <w:unhideWhenUsed/>
    <w:pPr>
      <w:ind w:left="720" w:firstLine="0"/>
      <w:rPr/>
    </w:pPr>
    <w:rPr>
      <w:shd w:val="clear" w:color="auto" w:fill="auto"/>
    </w:rPr>
  </w:style>
  <w:style w:customStyle="1" w:styleId="PO158" w:type="character">
    <w:name w:val="Subtitle Char"/>
    <w:basedOn w:val="PO2"/>
    <w:link w:val="PO16"/>
    <w:uiPriority w:val="11"/>
    <w:rPr>
      <w:spacing w:val="15"/>
      <w:i w:val="1"/>
      <w:color w:val="5B9BD5" w:themeColor="accent1"/>
      <w:sz w:val="24"/>
      <w:szCs w:val="24"/>
      <w:shd w:val="clear" w:color="auto" w:fill="auto"/>
      <w:rFonts w:asciiTheme="majorHAnsi" w:eastAsiaTheme="majorEastAsia" w:hAnsiTheme="majorHAnsi" w:cstheme="majorBidi"/>
    </w:rPr>
  </w:style>
  <w:style w:customStyle="1" w:styleId="PO159" w:type="character">
    <w:name w:val="Title Char"/>
    <w:basedOn w:val="PO2"/>
    <w:link w:val="PO6"/>
    <w:uiPriority w:val="10"/>
    <w:rPr>
      <w:spacing w:val="5"/>
      <w:color w:val="323E4F" w:themeColor="text2" w:themeShade="BF"/>
      <w:sz w:val="52"/>
      <w:szCs w:val="52"/>
      <w:shd w:val="clear" w:color="auto" w:fill="auto"/>
      <w:rFonts w:asciiTheme="majorHAnsi" w:eastAsiaTheme="majorEastAsia" w:hAnsiTheme="majorHAnsi" w:cstheme="majorBidi"/>
    </w:rPr>
  </w:style>
  <w:style w:styleId="PO160" w:type="character">
    <w:name w:val="Hyperlink"/>
    <w:basedOn w:val="PO2"/>
    <w:uiPriority w:val="99"/>
    <w:unhideWhenUsed/>
    <w:rPr>
      <w:color w:val="0563C1" w:themeColor="hyperlink"/>
      <w:u w:val="single"/>
      <w:shd w:val="clear" w:color="auto" w:fill="auto"/>
    </w:rPr>
  </w:style>
  <w:style w:styleId="PO161" w:type="paragraph">
    <w:name w:val="caption"/>
    <w:basedOn w:val="PO1"/>
    <w:next w:val="PO1"/>
    <w:qFormat/>
    <w:uiPriority w:val="35"/>
    <w:semiHidden/>
    <w:unhideWhenUsed/>
    <w:pPr>
      <w:spacing w:lineRule="auto" w:line="240"/>
      <w:rPr/>
    </w:pPr>
    <w:rPr>
      <w:b w:val="1"/>
      <w:color w:val="5B9BD5" w:themeColor="accent1"/>
      <w:sz w:val="18"/>
      <w:szCs w:val="18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fImage113187431141.png"></Relationship><Relationship Id="rId6" Type="http://schemas.openxmlformats.org/officeDocument/2006/relationships/numbering" Target="numbering.xml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131</Pages>
  <Paragraphs>0</Paragraphs>
  <Words>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>Asus</cp:lastModifiedBy>
  <cp:version>9.114.130.50263</cp:version>
</cp:coreProperties>
</file>