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F" w:rsidRPr="000A6D8F" w:rsidRDefault="008868AF" w:rsidP="003B5F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</w:t>
      </w:r>
      <w:r w:rsidR="00B24AE9">
        <w:rPr>
          <w:rFonts w:ascii="Times New Roman" w:hAnsi="Times New Roman" w:cs="Times New Roman"/>
          <w:b/>
          <w:bCs/>
          <w:sz w:val="28"/>
          <w:szCs w:val="28"/>
        </w:rPr>
        <w:t>Технология»</w:t>
      </w:r>
    </w:p>
    <w:p w:rsidR="008868AF" w:rsidRPr="000A6D8F" w:rsidRDefault="008868AF" w:rsidP="003B5F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C2" w:rsidRPr="00571775" w:rsidRDefault="004C4FC2" w:rsidP="003B5F0A">
      <w:pPr>
        <w:spacing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40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литературному чтению </w:t>
      </w: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1-4 классов  </w:t>
      </w:r>
      <w:r w:rsidRPr="00571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r w:rsidR="00CA36D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571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571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4C4FC2" w:rsidRPr="00571775" w:rsidRDefault="00832D07" w:rsidP="004C4FC2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Федерального закона от 29.12.2012 № 273-ФЗ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:rsidR="004C4FC2" w:rsidRPr="00571775" w:rsidRDefault="00832D07" w:rsidP="004C4FC2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565911135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приказа </w:t>
        </w:r>
        <w:proofErr w:type="spellStart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Минпросвещения</w:t>
        </w:r>
        <w:proofErr w:type="spellEnd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от 28.08.2020 № 442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655371" w:rsidRDefault="00832D07" w:rsidP="00655371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3340708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приказа </w:t>
        </w:r>
        <w:proofErr w:type="spellStart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Минпросвещения</w:t>
        </w:r>
        <w:proofErr w:type="spellEnd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от 22.03.2021 № 115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4C4FC2" w:rsidRPr="00655371" w:rsidRDefault="00655371" w:rsidP="00655371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приказом Министерства просвещения РФ от 31 мая 2021 г. № 286</w:t>
      </w:r>
      <w:r w:rsidRPr="00655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“Об утверждении федерального государственного образовательного стандарта начального общего образования”</w:t>
      </w:r>
    </w:p>
    <w:p w:rsidR="004C4FC2" w:rsidRPr="00571775" w:rsidRDefault="00832D07" w:rsidP="004C4FC2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566085656/ZAP23UG3D9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СП 2.4.3648-20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постановлением главного санитарного врача от 28.09.2020 № 28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085A" w:rsidRDefault="00832D07" w:rsidP="00A8085A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573500115/XA00LVA2M9/" w:history="1">
        <w:proofErr w:type="spellStart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СанПиН</w:t>
        </w:r>
        <w:proofErr w:type="spellEnd"/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1.2.3685-21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4C4FC2" w:rsidRPr="005717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="004C4FC2" w:rsidRPr="005717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085A" w:rsidRDefault="004C4FC2" w:rsidP="00A8085A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начального общего образования </w:t>
      </w:r>
      <w:r w:rsidRPr="00A808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r w:rsidR="00CA36D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A808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A80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 </w:t>
      </w:r>
    </w:p>
    <w:p w:rsidR="008868AF" w:rsidRPr="00A8085A" w:rsidRDefault="004C4FC2" w:rsidP="00A8085A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воспитания </w:t>
      </w:r>
      <w:r w:rsidR="00F70A12" w:rsidRPr="00A8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A12" w:rsidRPr="00A808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r w:rsidR="00CA36D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="00F70A12" w:rsidRPr="00A808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E04" w:rsidRPr="00B76CFC" w:rsidRDefault="00AA3D43" w:rsidP="00B76C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программы</w:t>
      </w:r>
    </w:p>
    <w:p w:rsidR="004B0E04" w:rsidRDefault="004B0E04" w:rsidP="004B0E04">
      <w:pPr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Pr="004B14B7">
        <w:rPr>
          <w:rFonts w:ascii="Times New Roman" w:eastAsia="Times New Roman" w:hAnsi="Times New Roman" w:cs="Times New Roman"/>
          <w:sz w:val="24"/>
          <w:szCs w:val="24"/>
        </w:rPr>
        <w:t xml:space="preserve">рограмма  </w:t>
      </w:r>
      <w:r w:rsidR="00AA3D43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требований к результатам освоения ООП НОО,</w:t>
      </w:r>
      <w:r w:rsidRPr="004B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FD8">
        <w:rPr>
          <w:rFonts w:ascii="Times New Roman" w:eastAsia="Times New Roman" w:hAnsi="Times New Roman" w:cs="Times New Roman"/>
          <w:sz w:val="24"/>
          <w:szCs w:val="24"/>
        </w:rPr>
        <w:t xml:space="preserve"> с учетом программ, включенных в ее структуру.</w:t>
      </w:r>
    </w:p>
    <w:p w:rsidR="00B24AE9" w:rsidRPr="0071711B" w:rsidRDefault="00B24AE9" w:rsidP="00B24AE9">
      <w:pPr>
        <w:pStyle w:val="10"/>
        <w:shd w:val="clear" w:color="auto" w:fill="auto"/>
        <w:spacing w:line="240" w:lineRule="auto"/>
        <w:ind w:right="120" w:firstLine="426"/>
        <w:rPr>
          <w:sz w:val="24"/>
          <w:szCs w:val="24"/>
        </w:rPr>
      </w:pPr>
      <w:r w:rsidRPr="0071711B">
        <w:rPr>
          <w:color w:val="000000"/>
          <w:sz w:val="24"/>
          <w:szCs w:val="24"/>
        </w:rPr>
        <w:t>Возможности предмета «Технология» позволяют гораздо больше, чем про</w:t>
      </w:r>
      <w:r w:rsidRPr="0071711B">
        <w:rPr>
          <w:color w:val="000000"/>
          <w:sz w:val="24"/>
          <w:szCs w:val="24"/>
        </w:rPr>
        <w:softHyphen/>
        <w:t>сто формировать у учащихся картину мира с технологической направленно</w:t>
      </w:r>
      <w:r w:rsidRPr="0071711B">
        <w:rPr>
          <w:color w:val="000000"/>
          <w:sz w:val="24"/>
          <w:szCs w:val="24"/>
        </w:rPr>
        <w:softHyphen/>
        <w:t>стью. В начальной школе при соответствующем содержательном и методиче</w:t>
      </w:r>
      <w:r w:rsidRPr="0071711B">
        <w:rPr>
          <w:color w:val="000000"/>
          <w:sz w:val="24"/>
          <w:szCs w:val="24"/>
        </w:rPr>
        <w:softHyphen/>
        <w:t>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решения, умение добиваться достижения результата и т. д.) достаточно на</w:t>
      </w:r>
      <w:r w:rsidRPr="0071711B">
        <w:rPr>
          <w:color w:val="000000"/>
          <w:sz w:val="24"/>
          <w:szCs w:val="24"/>
        </w:rPr>
        <w:softHyphen/>
        <w:t>глядны и, значит, более понятны для детей. Навык выполнять операции тех</w:t>
      </w:r>
      <w:r w:rsidRPr="0071711B">
        <w:rPr>
          <w:color w:val="000000"/>
          <w:sz w:val="24"/>
          <w:szCs w:val="24"/>
        </w:rPr>
        <w:softHyphen/>
        <w:t>нологично позволяет школьнику грамотно выстраивать свою деятельность не только при изготовлении изделий на уроках технологии. Знание после</w:t>
      </w:r>
      <w:r w:rsidRPr="0071711B">
        <w:rPr>
          <w:color w:val="000000"/>
          <w:sz w:val="24"/>
          <w:szCs w:val="24"/>
        </w:rPr>
        <w:softHyphen/>
        <w:t>довательности этапов работы, чёткое создание алгоритмов, умение следовать правилам необходимы для успешного выполнения заданий любого учебного предмета, а также весьма полезны во внеучебной деятельности.</w:t>
      </w:r>
    </w:p>
    <w:p w:rsidR="00B24AE9" w:rsidRPr="0071711B" w:rsidRDefault="00B24AE9" w:rsidP="00B24AE9">
      <w:pPr>
        <w:pStyle w:val="10"/>
        <w:shd w:val="clear" w:color="auto" w:fill="auto"/>
        <w:spacing w:line="240" w:lineRule="auto"/>
        <w:ind w:right="120" w:firstLine="426"/>
        <w:rPr>
          <w:sz w:val="24"/>
          <w:szCs w:val="24"/>
        </w:rPr>
      </w:pPr>
      <w:r w:rsidRPr="0071711B">
        <w:rPr>
          <w:color w:val="000000"/>
          <w:sz w:val="24"/>
          <w:szCs w:val="24"/>
        </w:rPr>
        <w:t>Учебный предмет «Технология» имеет практико-ориентированную на</w:t>
      </w:r>
      <w:r w:rsidRPr="0071711B">
        <w:rPr>
          <w:color w:val="000000"/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71711B">
        <w:rPr>
          <w:color w:val="000000"/>
          <w:sz w:val="24"/>
          <w:szCs w:val="24"/>
        </w:rPr>
        <w:softHyphen/>
        <w:t>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 (при поиске информа</w:t>
      </w:r>
      <w:r w:rsidRPr="0071711B">
        <w:rPr>
          <w:color w:val="000000"/>
          <w:sz w:val="24"/>
          <w:szCs w:val="24"/>
        </w:rPr>
        <w:softHyphen/>
        <w:t>ции, усвоении новых знаний, выполнении практических заданий).</w:t>
      </w:r>
    </w:p>
    <w:p w:rsidR="00B24AE9" w:rsidRPr="0071711B" w:rsidRDefault="00B24AE9" w:rsidP="00B24AE9">
      <w:pPr>
        <w:pStyle w:val="10"/>
        <w:shd w:val="clear" w:color="auto" w:fill="auto"/>
        <w:spacing w:line="240" w:lineRule="auto"/>
        <w:ind w:right="120" w:firstLine="426"/>
        <w:rPr>
          <w:sz w:val="24"/>
          <w:szCs w:val="24"/>
        </w:rPr>
      </w:pPr>
      <w:r w:rsidRPr="0071711B">
        <w:rPr>
          <w:color w:val="000000"/>
          <w:sz w:val="24"/>
          <w:szCs w:val="24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B24AE9" w:rsidRPr="0071711B" w:rsidRDefault="00B24AE9" w:rsidP="00B24AE9">
      <w:pPr>
        <w:pStyle w:val="1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1711B">
        <w:rPr>
          <w:rStyle w:val="ab"/>
          <w:rFonts w:eastAsia="Microsoft Sans Serif"/>
          <w:sz w:val="24"/>
          <w:szCs w:val="24"/>
        </w:rPr>
        <w:t xml:space="preserve">Цели </w:t>
      </w:r>
      <w:r w:rsidRPr="0071711B">
        <w:rPr>
          <w:color w:val="000000"/>
          <w:sz w:val="24"/>
          <w:szCs w:val="24"/>
        </w:rPr>
        <w:t>изучения технологии в начальной школе:</w:t>
      </w:r>
    </w:p>
    <w:p w:rsidR="00B24AE9" w:rsidRPr="0071711B" w:rsidRDefault="00B24AE9" w:rsidP="00B24AE9">
      <w:pPr>
        <w:pStyle w:val="1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1711B">
        <w:rPr>
          <w:color w:val="000000"/>
          <w:sz w:val="24"/>
          <w:szCs w:val="24"/>
        </w:rPr>
        <w:t>• приобретение личного опыта как основы обучения и познания;</w:t>
      </w:r>
    </w:p>
    <w:p w:rsidR="00B24AE9" w:rsidRPr="0071711B" w:rsidRDefault="00B24AE9" w:rsidP="00B24AE9">
      <w:pPr>
        <w:pStyle w:val="ad"/>
        <w:framePr w:h="797" w:wrap="notBeside" w:vAnchor="text" w:hAnchor="text" w:xAlign="center" w:y="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71711B">
        <w:rPr>
          <w:color w:val="000000"/>
          <w:sz w:val="24"/>
          <w:szCs w:val="24"/>
        </w:rPr>
        <w:lastRenderedPageBreak/>
        <w:t>• приобретение первоначального опыта практической преобразователь</w:t>
      </w:r>
      <w:r w:rsidRPr="0071711B">
        <w:rPr>
          <w:color w:val="000000"/>
          <w:sz w:val="24"/>
          <w:szCs w:val="24"/>
        </w:rPr>
        <w:softHyphen/>
        <w:t>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24AE9" w:rsidRPr="004B6B2E" w:rsidRDefault="00B24AE9" w:rsidP="00B24AE9">
      <w:pPr>
        <w:pStyle w:val="10"/>
        <w:numPr>
          <w:ilvl w:val="0"/>
          <w:numId w:val="6"/>
        </w:numPr>
        <w:shd w:val="clear" w:color="auto" w:fill="auto"/>
        <w:tabs>
          <w:tab w:val="left" w:pos="307"/>
        </w:tabs>
        <w:suppressAutoHyphens w:val="0"/>
        <w:spacing w:line="240" w:lineRule="auto"/>
        <w:ind w:right="20" w:firstLine="426"/>
        <w:rPr>
          <w:sz w:val="20"/>
          <w:szCs w:val="24"/>
        </w:rPr>
      </w:pPr>
      <w:r w:rsidRPr="0071711B">
        <w:rPr>
          <w:color w:val="000000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807CC4" w:rsidRDefault="00807CC4" w:rsidP="00801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E04" w:rsidRDefault="00AA3D43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освоения рабочей программы по </w:t>
      </w:r>
      <w:r w:rsidR="00401FD8">
        <w:rPr>
          <w:rFonts w:ascii="Times New Roman" w:hAnsi="Times New Roman" w:cs="Times New Roman"/>
          <w:b/>
          <w:bCs/>
          <w:sz w:val="24"/>
          <w:szCs w:val="24"/>
        </w:rPr>
        <w:t>литературному чтению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4 года.</w:t>
      </w:r>
    </w:p>
    <w:p w:rsidR="004E409F" w:rsidRPr="004B14B7" w:rsidRDefault="004E409F" w:rsidP="004E40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4B7"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="001D6C37">
        <w:rPr>
          <w:rFonts w:ascii="Times New Roman" w:hAnsi="Times New Roman" w:cs="Times New Roman"/>
          <w:sz w:val="24"/>
          <w:szCs w:val="24"/>
        </w:rPr>
        <w:t xml:space="preserve">118 </w:t>
      </w:r>
      <w:r w:rsidRPr="004B14B7">
        <w:rPr>
          <w:rFonts w:ascii="Times New Roman" w:hAnsi="Times New Roman" w:cs="Times New Roman"/>
          <w:sz w:val="24"/>
          <w:szCs w:val="24"/>
        </w:rPr>
        <w:t>ч: в 1 классе — </w:t>
      </w:r>
      <w:r w:rsidR="001D6C37">
        <w:rPr>
          <w:rFonts w:ascii="Times New Roman" w:hAnsi="Times New Roman" w:cs="Times New Roman"/>
          <w:sz w:val="24"/>
          <w:szCs w:val="24"/>
        </w:rPr>
        <w:t>33</w:t>
      </w:r>
      <w:r w:rsidRPr="004B14B7">
        <w:rPr>
          <w:rFonts w:ascii="Times New Roman" w:hAnsi="Times New Roman" w:cs="Times New Roman"/>
          <w:sz w:val="24"/>
          <w:szCs w:val="24"/>
        </w:rPr>
        <w:t xml:space="preserve"> ч (33 учебные н</w:t>
      </w:r>
      <w:r w:rsidR="00401FD8">
        <w:rPr>
          <w:rFonts w:ascii="Times New Roman" w:hAnsi="Times New Roman" w:cs="Times New Roman"/>
          <w:sz w:val="24"/>
          <w:szCs w:val="24"/>
        </w:rPr>
        <w:t xml:space="preserve">едели), во 2 классе </w:t>
      </w:r>
      <w:r w:rsidR="002B74A5">
        <w:rPr>
          <w:rFonts w:ascii="Times New Roman" w:hAnsi="Times New Roman" w:cs="Times New Roman"/>
          <w:sz w:val="24"/>
          <w:szCs w:val="24"/>
        </w:rPr>
        <w:t>–</w:t>
      </w:r>
      <w:r w:rsidR="00401FD8">
        <w:rPr>
          <w:rFonts w:ascii="Times New Roman" w:hAnsi="Times New Roman" w:cs="Times New Roman"/>
          <w:sz w:val="24"/>
          <w:szCs w:val="24"/>
        </w:rPr>
        <w:t xml:space="preserve"> </w:t>
      </w:r>
      <w:r w:rsidR="001D6C37">
        <w:rPr>
          <w:rFonts w:ascii="Times New Roman" w:hAnsi="Times New Roman" w:cs="Times New Roman"/>
          <w:sz w:val="24"/>
          <w:szCs w:val="24"/>
        </w:rPr>
        <w:t>34</w:t>
      </w:r>
      <w:r w:rsidR="002B74A5">
        <w:rPr>
          <w:rFonts w:ascii="Times New Roman" w:hAnsi="Times New Roman" w:cs="Times New Roman"/>
          <w:sz w:val="24"/>
          <w:szCs w:val="24"/>
        </w:rPr>
        <w:t xml:space="preserve"> ч </w:t>
      </w:r>
      <w:r w:rsidR="001D6C37">
        <w:rPr>
          <w:rFonts w:ascii="Times New Roman" w:hAnsi="Times New Roman" w:cs="Times New Roman"/>
          <w:sz w:val="24"/>
          <w:szCs w:val="24"/>
        </w:rPr>
        <w:t xml:space="preserve">(34 учебные недели), 3 классе -  34 ч (34 учебные недели), 4 классе — 17 </w:t>
      </w:r>
      <w:r w:rsidRPr="004B14B7">
        <w:rPr>
          <w:rFonts w:ascii="Times New Roman" w:hAnsi="Times New Roman" w:cs="Times New Roman"/>
          <w:sz w:val="24"/>
          <w:szCs w:val="24"/>
        </w:rPr>
        <w:t>ч (</w:t>
      </w:r>
      <w:r w:rsidR="001D6C37">
        <w:rPr>
          <w:rFonts w:ascii="Times New Roman" w:hAnsi="Times New Roman" w:cs="Times New Roman"/>
          <w:sz w:val="24"/>
          <w:szCs w:val="24"/>
        </w:rPr>
        <w:t>3</w:t>
      </w:r>
      <w:r w:rsidRPr="004B14B7">
        <w:rPr>
          <w:rFonts w:ascii="Times New Roman" w:hAnsi="Times New Roman" w:cs="Times New Roman"/>
          <w:sz w:val="24"/>
          <w:szCs w:val="24"/>
        </w:rPr>
        <w:t>4 у</w:t>
      </w:r>
      <w:r w:rsidR="001D6C37">
        <w:rPr>
          <w:rFonts w:ascii="Times New Roman" w:hAnsi="Times New Roman" w:cs="Times New Roman"/>
          <w:sz w:val="24"/>
          <w:szCs w:val="24"/>
        </w:rPr>
        <w:t>чебные недели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D6C37" w:rsidRPr="0071711B" w:rsidRDefault="001D6C37" w:rsidP="001D6C37">
      <w:pPr>
        <w:pStyle w:val="10"/>
        <w:shd w:val="clear" w:color="auto" w:fill="auto"/>
        <w:spacing w:line="240" w:lineRule="auto"/>
        <w:ind w:right="220" w:firstLine="426"/>
        <w:rPr>
          <w:sz w:val="24"/>
          <w:szCs w:val="24"/>
        </w:rPr>
      </w:pPr>
      <w:r w:rsidRPr="0071711B">
        <w:rPr>
          <w:color w:val="000000"/>
          <w:sz w:val="24"/>
          <w:szCs w:val="24"/>
        </w:rPr>
        <w:t>Особенность программы заключается в том, что она обеспечивает изучение начального курса технологии через осмысление младшим школь</w:t>
      </w:r>
      <w:r w:rsidRPr="0071711B">
        <w:rPr>
          <w:color w:val="000000"/>
          <w:sz w:val="24"/>
          <w:szCs w:val="24"/>
        </w:rPr>
        <w:softHyphen/>
        <w:t>ником деятельности человека на земле, на воде, в воздухе и в информа</w:t>
      </w:r>
      <w:r w:rsidRPr="0071711B">
        <w:rPr>
          <w:color w:val="000000"/>
          <w:sz w:val="24"/>
          <w:szCs w:val="24"/>
        </w:rPr>
        <w:softHyphen/>
        <w:t>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</w:t>
      </w:r>
      <w:r w:rsidRPr="0071711B">
        <w:rPr>
          <w:color w:val="000000"/>
          <w:sz w:val="24"/>
          <w:szCs w:val="24"/>
        </w:rPr>
        <w:softHyphen/>
        <w:t>ности. Формирование конструкторско-технологических знаний и умений происходит в процессе работы с технологической картой.</w:t>
      </w:r>
    </w:p>
    <w:p w:rsidR="004E409F" w:rsidRPr="00B55DB4" w:rsidRDefault="001D6C37" w:rsidP="00B55DB4">
      <w:pPr>
        <w:pStyle w:val="10"/>
        <w:shd w:val="clear" w:color="auto" w:fill="auto"/>
        <w:spacing w:line="240" w:lineRule="auto"/>
        <w:ind w:right="220" w:firstLine="426"/>
        <w:rPr>
          <w:sz w:val="24"/>
          <w:szCs w:val="24"/>
        </w:rPr>
      </w:pPr>
      <w:r w:rsidRPr="0071711B">
        <w:rPr>
          <w:color w:val="000000"/>
          <w:sz w:val="24"/>
          <w:szCs w:val="24"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</w:t>
      </w:r>
      <w:r w:rsidRPr="0071711B">
        <w:rPr>
          <w:color w:val="000000"/>
          <w:sz w:val="24"/>
          <w:szCs w:val="24"/>
        </w:rPr>
        <w:softHyphen/>
        <w:t>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</w:t>
      </w:r>
      <w:r w:rsidRPr="0071711B">
        <w:rPr>
          <w:color w:val="000000"/>
          <w:sz w:val="24"/>
          <w:szCs w:val="24"/>
        </w:rPr>
        <w:softHyphen/>
        <w:t>вать способы и приёмы работы с материалами и инструментами. На уроках реализуется принцип: от деятельности под контролем учителя к са</w:t>
      </w:r>
      <w:r w:rsidRPr="0071711B">
        <w:rPr>
          <w:color w:val="000000"/>
          <w:sz w:val="24"/>
          <w:szCs w:val="24"/>
        </w:rPr>
        <w:softHyphen/>
        <w:t>мостоятельному выполнению проекта.</w:t>
      </w:r>
    </w:p>
    <w:p w:rsidR="004E409F" w:rsidRDefault="004E409F" w:rsidP="004E409F">
      <w:pPr>
        <w:pStyle w:val="10"/>
        <w:shd w:val="clear" w:color="auto" w:fill="auto"/>
        <w:tabs>
          <w:tab w:val="left" w:pos="666"/>
        </w:tabs>
        <w:spacing w:line="240" w:lineRule="auto"/>
        <w:ind w:right="80"/>
        <w:jc w:val="left"/>
        <w:rPr>
          <w:rFonts w:cs="Times New Roman"/>
          <w:color w:val="000000"/>
          <w:sz w:val="24"/>
          <w:szCs w:val="24"/>
        </w:rPr>
      </w:pPr>
    </w:p>
    <w:p w:rsidR="00571775" w:rsidRPr="00571775" w:rsidRDefault="00571775" w:rsidP="00571775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Рабочая программа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разработана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 в соответствии с требованиями к результатам (личностным, метапредметным, предметным) освоения </w:t>
      </w: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>основной образовательной программы начального общего образования с учетом программ, включенных в её структуру.</w:t>
      </w:r>
    </w:p>
    <w:p w:rsidR="00571775" w:rsidRPr="00571775" w:rsidRDefault="00571775" w:rsidP="00571775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Рабочая программа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 по </w:t>
      </w:r>
      <w:r w:rsidR="002B74A5">
        <w:rPr>
          <w:rFonts w:ascii="Times New Roman" w:hAnsi="Times New Roman"/>
          <w:color w:val="auto"/>
          <w:sz w:val="24"/>
          <w:szCs w:val="24"/>
        </w:rPr>
        <w:t>литературному чтению</w:t>
      </w:r>
      <w:r>
        <w:rPr>
          <w:rFonts w:ascii="Times New Roman" w:hAnsi="Times New Roman"/>
          <w:color w:val="auto"/>
          <w:sz w:val="24"/>
          <w:szCs w:val="24"/>
        </w:rPr>
        <w:t xml:space="preserve"> 1-4 классов</w:t>
      </w:r>
      <w:r w:rsidRPr="00571775">
        <w:rPr>
          <w:rFonts w:ascii="Times New Roman" w:hAnsi="Times New Roman"/>
          <w:color w:val="auto"/>
          <w:sz w:val="24"/>
          <w:szCs w:val="24"/>
        </w:rPr>
        <w:t>,  включают следующие разделы:</w:t>
      </w:r>
    </w:p>
    <w:p w:rsidR="00571775" w:rsidRPr="00571775" w:rsidRDefault="00571775" w:rsidP="00571775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 w:rsidRPr="00571775">
        <w:rPr>
          <w:rFonts w:ascii="Times New Roman" w:hAnsi="Times New Roman"/>
          <w:color w:val="auto"/>
          <w:sz w:val="24"/>
          <w:szCs w:val="24"/>
        </w:rPr>
        <w:t>1) планируемые  результаты освоения  учебного предмета, курса;</w:t>
      </w:r>
    </w:p>
    <w:p w:rsidR="00571775" w:rsidRPr="00571775" w:rsidRDefault="00571775" w:rsidP="00571775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 w:rsidRPr="00571775">
        <w:rPr>
          <w:rFonts w:ascii="Times New Roman" w:hAnsi="Times New Roman"/>
          <w:color w:val="auto"/>
          <w:sz w:val="24"/>
          <w:szCs w:val="24"/>
        </w:rPr>
        <w:t>2)</w:t>
      </w:r>
      <w:r w:rsidRPr="00571775">
        <w:rPr>
          <w:rFonts w:ascii="Times New Roman" w:hAnsi="Times New Roman"/>
          <w:color w:val="auto"/>
          <w:sz w:val="24"/>
          <w:szCs w:val="24"/>
        </w:rPr>
        <w:t> </w:t>
      </w:r>
      <w:r w:rsidRPr="00571775">
        <w:rPr>
          <w:rFonts w:ascii="Times New Roman" w:hAnsi="Times New Roman"/>
          <w:color w:val="auto"/>
          <w:sz w:val="24"/>
          <w:szCs w:val="24"/>
        </w:rPr>
        <w:t>содержание учебного предмета, курса;</w:t>
      </w:r>
    </w:p>
    <w:p w:rsidR="00571775" w:rsidRPr="00571775" w:rsidRDefault="00571775" w:rsidP="00571775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>3)</w:t>
      </w: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571775">
        <w:rPr>
          <w:rFonts w:ascii="Times New Roman" w:hAnsi="Times New Roman"/>
          <w:color w:val="auto"/>
          <w:spacing w:val="2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  <w:r w:rsidRPr="00571775">
        <w:rPr>
          <w:rFonts w:ascii="Times New Roman" w:hAnsi="Times New Roman"/>
          <w:color w:val="auto"/>
          <w:sz w:val="24"/>
          <w:szCs w:val="24"/>
        </w:rPr>
        <w:t>.</w:t>
      </w:r>
    </w:p>
    <w:p w:rsidR="00571775" w:rsidRPr="00571775" w:rsidRDefault="00571775" w:rsidP="00571775">
      <w:pPr>
        <w:pStyle w:val="a7"/>
        <w:spacing w:line="240" w:lineRule="auto"/>
        <w:ind w:left="57" w:right="57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качестве приложения рабочая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программа</w:t>
      </w:r>
      <w:r w:rsidRPr="00571775">
        <w:rPr>
          <w:rFonts w:ascii="Times New Roman" w:hAnsi="Times New Roman"/>
          <w:color w:val="auto"/>
          <w:sz w:val="24"/>
          <w:szCs w:val="24"/>
        </w:rPr>
        <w:t xml:space="preserve"> включают оценочные материалы для каждого года обучения. </w:t>
      </w:r>
    </w:p>
    <w:p w:rsidR="008868AF" w:rsidRPr="00571775" w:rsidRDefault="008868AF" w:rsidP="001D6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AF" w:rsidRPr="00AA3D43" w:rsidRDefault="00622EF2" w:rsidP="00622E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3D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Список приложений </w:t>
      </w:r>
    </w:p>
    <w:p w:rsidR="00622EF2" w:rsidRDefault="00622EF2" w:rsidP="00622E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255" w:rsidRP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07CC4">
        <w:rPr>
          <w:rFonts w:ascii="Times New Roman" w:hAnsi="Times New Roman" w:cs="Times New Roman"/>
          <w:sz w:val="24"/>
          <w:szCs w:val="24"/>
          <w:lang w:eastAsia="ru-RU"/>
        </w:rPr>
        <w:t>1.Приложение №1</w:t>
      </w:r>
      <w:r w:rsidR="00622EF2"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74A5">
        <w:rPr>
          <w:rFonts w:ascii="Times New Roman" w:hAnsi="Times New Roman" w:cs="Times New Roman"/>
          <w:sz w:val="24"/>
          <w:szCs w:val="24"/>
          <w:lang w:eastAsia="ru-RU"/>
        </w:rPr>
        <w:t xml:space="preserve">итоговый тест по </w:t>
      </w:r>
      <w:r w:rsidR="001D6C37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 за курс 2 класса;</w:t>
      </w:r>
    </w:p>
    <w:p w:rsidR="00807CC4" w:rsidRP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2.Приложение №2 </w:t>
      </w:r>
      <w:r w:rsidR="002B74A5">
        <w:rPr>
          <w:rFonts w:ascii="Times New Roman" w:hAnsi="Times New Roman" w:cs="Times New Roman"/>
          <w:sz w:val="24"/>
          <w:szCs w:val="24"/>
          <w:lang w:eastAsia="ru-RU"/>
        </w:rPr>
        <w:t xml:space="preserve">итоговый тест по </w:t>
      </w:r>
      <w:r w:rsidR="001D6C37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 за курс 3 класса;</w:t>
      </w:r>
    </w:p>
    <w:p w:rsidR="00807CC4" w:rsidRP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3.Приложение № 3 </w:t>
      </w:r>
      <w:r w:rsidR="002B74A5">
        <w:rPr>
          <w:rFonts w:ascii="Times New Roman" w:hAnsi="Times New Roman" w:cs="Times New Roman"/>
          <w:sz w:val="24"/>
          <w:szCs w:val="24"/>
          <w:lang w:eastAsia="ru-RU"/>
        </w:rPr>
        <w:t xml:space="preserve">итоговый тест по </w:t>
      </w:r>
      <w:r w:rsidR="001D6C37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Pr="00807CC4">
        <w:rPr>
          <w:rFonts w:ascii="Times New Roman" w:hAnsi="Times New Roman" w:cs="Times New Roman"/>
          <w:sz w:val="24"/>
          <w:szCs w:val="24"/>
          <w:lang w:eastAsia="ru-RU"/>
        </w:rPr>
        <w:t xml:space="preserve"> за курс 4 класса.</w:t>
      </w:r>
    </w:p>
    <w:p w:rsidR="00807CC4" w:rsidRP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Pr="00807CC4" w:rsidRDefault="00807CC4" w:rsidP="001D6C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CC4" w:rsidRDefault="00807CC4" w:rsidP="003765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6594" w:rsidRPr="00376594" w:rsidRDefault="00376594" w:rsidP="00622E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6594" w:rsidRPr="00376594" w:rsidSect="003836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02C87"/>
    <w:multiLevelType w:val="multilevel"/>
    <w:tmpl w:val="D3B691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077DA"/>
    <w:multiLevelType w:val="hybridMultilevel"/>
    <w:tmpl w:val="6D5E2A0A"/>
    <w:lvl w:ilvl="0" w:tplc="833E62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775888"/>
    <w:multiLevelType w:val="multilevel"/>
    <w:tmpl w:val="3A0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86964"/>
    <w:rsid w:val="000A6D8F"/>
    <w:rsid w:val="001B43E4"/>
    <w:rsid w:val="001D6C37"/>
    <w:rsid w:val="00252DD2"/>
    <w:rsid w:val="00287E83"/>
    <w:rsid w:val="002B74A5"/>
    <w:rsid w:val="003077B7"/>
    <w:rsid w:val="0033736C"/>
    <w:rsid w:val="00376594"/>
    <w:rsid w:val="0038368D"/>
    <w:rsid w:val="003A0CC9"/>
    <w:rsid w:val="003A474D"/>
    <w:rsid w:val="003B5F0A"/>
    <w:rsid w:val="00401FD8"/>
    <w:rsid w:val="00413315"/>
    <w:rsid w:val="004B0E04"/>
    <w:rsid w:val="004C4FC2"/>
    <w:rsid w:val="004E409F"/>
    <w:rsid w:val="0050060F"/>
    <w:rsid w:val="005503B5"/>
    <w:rsid w:val="005562F6"/>
    <w:rsid w:val="00571775"/>
    <w:rsid w:val="005C20BB"/>
    <w:rsid w:val="005E3A5D"/>
    <w:rsid w:val="00622517"/>
    <w:rsid w:val="00622EF2"/>
    <w:rsid w:val="00655371"/>
    <w:rsid w:val="006F3AC0"/>
    <w:rsid w:val="00727D38"/>
    <w:rsid w:val="007C1E3C"/>
    <w:rsid w:val="00801A91"/>
    <w:rsid w:val="00807CC4"/>
    <w:rsid w:val="00832D07"/>
    <w:rsid w:val="00841EA0"/>
    <w:rsid w:val="008868AF"/>
    <w:rsid w:val="008C0617"/>
    <w:rsid w:val="00982409"/>
    <w:rsid w:val="00994719"/>
    <w:rsid w:val="00A17017"/>
    <w:rsid w:val="00A21246"/>
    <w:rsid w:val="00A35728"/>
    <w:rsid w:val="00A8085A"/>
    <w:rsid w:val="00A86964"/>
    <w:rsid w:val="00AA3D43"/>
    <w:rsid w:val="00B24AE9"/>
    <w:rsid w:val="00B55DB4"/>
    <w:rsid w:val="00B76CFC"/>
    <w:rsid w:val="00BA4BD2"/>
    <w:rsid w:val="00BF78A0"/>
    <w:rsid w:val="00C5421E"/>
    <w:rsid w:val="00C61B16"/>
    <w:rsid w:val="00C672F7"/>
    <w:rsid w:val="00CA36D0"/>
    <w:rsid w:val="00CB59B6"/>
    <w:rsid w:val="00CD2288"/>
    <w:rsid w:val="00CE5441"/>
    <w:rsid w:val="00D605D8"/>
    <w:rsid w:val="00E01255"/>
    <w:rsid w:val="00E02F5A"/>
    <w:rsid w:val="00EA1C26"/>
    <w:rsid w:val="00F04D22"/>
    <w:rsid w:val="00F70A12"/>
    <w:rsid w:val="00F9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964"/>
    <w:pPr>
      <w:ind w:left="720"/>
    </w:pPr>
  </w:style>
  <w:style w:type="paragraph" w:styleId="a4">
    <w:name w:val="No Spacing"/>
    <w:uiPriority w:val="99"/>
    <w:qFormat/>
    <w:rsid w:val="001B43E4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B43E4"/>
    <w:pPr>
      <w:jc w:val="center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F78A0"/>
    <w:rPr>
      <w:rFonts w:eastAsia="Times New Roman" w:cs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4C4FC2"/>
    <w:rPr>
      <w:color w:val="0000FF"/>
      <w:u w:val="single"/>
    </w:rPr>
  </w:style>
  <w:style w:type="paragraph" w:customStyle="1" w:styleId="a7">
    <w:name w:val="Основной"/>
    <w:basedOn w:val="a"/>
    <w:link w:val="a8"/>
    <w:rsid w:val="00BA4BD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BA4BD2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10">
    <w:name w:val="Основной текст1"/>
    <w:basedOn w:val="a"/>
    <w:link w:val="a9"/>
    <w:rsid w:val="004E409F"/>
    <w:pPr>
      <w:widowControl w:val="0"/>
      <w:shd w:val="clear" w:color="auto" w:fill="FFFFFF"/>
      <w:suppressAutoHyphens/>
      <w:spacing w:after="0" w:line="211" w:lineRule="exact"/>
      <w:ind w:firstLine="340"/>
      <w:jc w:val="both"/>
    </w:pPr>
    <w:rPr>
      <w:rFonts w:ascii="Times New Roman" w:eastAsia="Times New Roman" w:hAnsi="Times New Roman"/>
      <w:sz w:val="23"/>
      <w:szCs w:val="23"/>
      <w:lang w:eastAsia="ar-SA"/>
    </w:rPr>
  </w:style>
  <w:style w:type="paragraph" w:styleId="aa">
    <w:name w:val="Normal (Web)"/>
    <w:basedOn w:val="a"/>
    <w:uiPriority w:val="99"/>
    <w:semiHidden/>
    <w:unhideWhenUsed/>
    <w:rsid w:val="0072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7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6594"/>
  </w:style>
  <w:style w:type="paragraph" w:customStyle="1" w:styleId="c0">
    <w:name w:val="c0"/>
    <w:basedOn w:val="a"/>
    <w:rsid w:val="0037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6594"/>
  </w:style>
  <w:style w:type="character" w:customStyle="1" w:styleId="c23">
    <w:name w:val="c23"/>
    <w:basedOn w:val="a0"/>
    <w:rsid w:val="00376594"/>
  </w:style>
  <w:style w:type="character" w:customStyle="1" w:styleId="a9">
    <w:name w:val="Основной текст_"/>
    <w:basedOn w:val="a0"/>
    <w:link w:val="10"/>
    <w:rsid w:val="00B24AE9"/>
    <w:rPr>
      <w:rFonts w:ascii="Times New Roman" w:eastAsia="Times New Roman" w:hAnsi="Times New Roman" w:cs="Calibri"/>
      <w:sz w:val="23"/>
      <w:szCs w:val="23"/>
      <w:shd w:val="clear" w:color="auto" w:fill="FFFFFF"/>
      <w:lang w:eastAsia="ar-SA"/>
    </w:rPr>
  </w:style>
  <w:style w:type="character" w:customStyle="1" w:styleId="ab">
    <w:name w:val="Основной текст + Полужирный"/>
    <w:basedOn w:val="a9"/>
    <w:rsid w:val="00B24AE9"/>
    <w:rPr>
      <w:b/>
      <w:bCs/>
      <w:color w:val="000000"/>
      <w:spacing w:val="0"/>
      <w:w w:val="100"/>
      <w:position w:val="0"/>
      <w:lang w:val="ru-RU"/>
    </w:rPr>
  </w:style>
  <w:style w:type="character" w:customStyle="1" w:styleId="ac">
    <w:name w:val="Подпись к картинке_"/>
    <w:basedOn w:val="a0"/>
    <w:link w:val="ad"/>
    <w:rsid w:val="00B24AE9"/>
    <w:rPr>
      <w:rFonts w:ascii="Times New Roman" w:eastAsia="Times New Roman" w:hAnsi="Times New Roman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B24AE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dcterms:created xsi:type="dcterms:W3CDTF">2021-08-29T04:47:00Z</dcterms:created>
  <dcterms:modified xsi:type="dcterms:W3CDTF">2021-09-13T05:38:00Z</dcterms:modified>
</cp:coreProperties>
</file>